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AD2" w:rsidRDefault="006E7AD2" w:rsidP="006E7AD2">
      <w:pPr>
        <w:pStyle w:val="Ttulo7"/>
        <w:spacing w:line="360" w:lineRule="auto"/>
        <w:ind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026 – 2017.</w:t>
      </w:r>
    </w:p>
    <w:p w:rsidR="006E7AD2" w:rsidRDefault="006E7AD2" w:rsidP="006E7AD2">
      <w:pPr>
        <w:spacing w:line="360" w:lineRule="auto"/>
        <w:jc w:val="center"/>
      </w:pPr>
    </w:p>
    <w:p w:rsidR="006E7AD2" w:rsidRDefault="006E7AD2" w:rsidP="006E7AD2">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6E7AD2" w:rsidRDefault="006E7AD2" w:rsidP="006E7AD2">
      <w:pPr>
        <w:spacing w:line="360" w:lineRule="auto"/>
        <w:jc w:val="center"/>
        <w:rPr>
          <w:b/>
        </w:rPr>
      </w:pPr>
    </w:p>
    <w:p w:rsidR="006E7AD2" w:rsidRPr="00F25BBF" w:rsidRDefault="006E7AD2" w:rsidP="006E7AD2">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6E7AD2" w:rsidRPr="00F25BBF" w:rsidRDefault="006E7AD2" w:rsidP="006E7AD2">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sidR="00FD7D22">
        <w:rPr>
          <w:b/>
          <w:spacing w:val="14"/>
        </w:rPr>
        <w:t xml:space="preserve"> Presencial nº 026</w:t>
      </w:r>
      <w:r>
        <w:rPr>
          <w:b/>
          <w:spacing w:val="14"/>
        </w:rPr>
        <w:t>/ 2017.</w:t>
      </w:r>
    </w:p>
    <w:p w:rsidR="006E7AD2" w:rsidRDefault="006E7AD2" w:rsidP="006E7AD2">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6E7AD2" w:rsidRPr="00F25BBF" w:rsidRDefault="006E7AD2" w:rsidP="006E7AD2">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6E7AD2" w:rsidRDefault="006E7AD2" w:rsidP="006E7AD2">
      <w:pPr>
        <w:tabs>
          <w:tab w:val="left" w:pos="2835"/>
        </w:tabs>
        <w:ind w:left="57" w:right="57" w:firstLine="397"/>
        <w:jc w:val="both"/>
        <w:rPr>
          <w:spacing w:val="14"/>
        </w:rPr>
      </w:pPr>
    </w:p>
    <w:p w:rsidR="006E7AD2" w:rsidRDefault="006E7AD2" w:rsidP="006E7AD2">
      <w:pPr>
        <w:pStyle w:val="Textoembloco1"/>
      </w:pPr>
      <w:r>
        <w:t>Edital de pregão presencial, para registro de preço unitário, visando o fornecimento de</w:t>
      </w:r>
      <w:r w:rsidR="00FD7D22">
        <w:t xml:space="preserve"> </w:t>
      </w:r>
      <w:proofErr w:type="spellStart"/>
      <w:r w:rsidR="00FD7D22">
        <w:t>marmitex</w:t>
      </w:r>
      <w:proofErr w:type="spellEnd"/>
      <w:r w:rsidR="00D673A5">
        <w:t>, para</w:t>
      </w:r>
      <w:r>
        <w:t xml:space="preserve"> Prefeitura Municipal de Santo Antônio das Missões-RS.</w:t>
      </w:r>
    </w:p>
    <w:p w:rsidR="006E7AD2" w:rsidRDefault="006E7AD2" w:rsidP="006E7AD2">
      <w:pPr>
        <w:tabs>
          <w:tab w:val="left" w:pos="2835"/>
        </w:tabs>
        <w:spacing w:line="360" w:lineRule="auto"/>
        <w:ind w:left="57" w:right="57" w:firstLine="397"/>
        <w:jc w:val="both"/>
        <w:rPr>
          <w:spacing w:val="14"/>
        </w:rPr>
      </w:pPr>
    </w:p>
    <w:p w:rsidR="006E7AD2" w:rsidRDefault="006E7AD2" w:rsidP="006E7AD2">
      <w:pPr>
        <w:tabs>
          <w:tab w:val="left" w:pos="2835"/>
        </w:tabs>
        <w:spacing w:line="360" w:lineRule="auto"/>
        <w:ind w:left="57" w:right="57" w:firstLine="397"/>
        <w:jc w:val="both"/>
        <w:rPr>
          <w:spacing w:val="14"/>
        </w:rPr>
      </w:pPr>
    </w:p>
    <w:p w:rsidR="006E7AD2" w:rsidRPr="00DB31BF" w:rsidRDefault="006E7AD2" w:rsidP="006E7AD2">
      <w:pPr>
        <w:spacing w:line="360" w:lineRule="auto"/>
        <w:ind w:firstLine="1134"/>
        <w:jc w:val="both"/>
      </w:pPr>
      <w:r>
        <w:rPr>
          <w:b/>
        </w:rPr>
        <w:t>O PREFEITO MUNICIPAL DE SANTO ANTÔNIO DAS MISSÕES-RS</w:t>
      </w:r>
      <w:r>
        <w:t>, no uso de suas atribuições, torna público, para conhecimento dos interessado</w:t>
      </w:r>
      <w:r w:rsidR="00FD7D22">
        <w:t xml:space="preserve">s, que às </w:t>
      </w:r>
      <w:proofErr w:type="gramStart"/>
      <w:r w:rsidR="00FD7D22">
        <w:t>09:00</w:t>
      </w:r>
      <w:proofErr w:type="gramEnd"/>
      <w:r w:rsidR="00FD7D22">
        <w:t xml:space="preserve"> horas, do dia 28</w:t>
      </w:r>
      <w:r w:rsidRPr="00551E56">
        <w:t xml:space="preserve"> do </w:t>
      </w:r>
      <w:r>
        <w:t>mê</w:t>
      </w:r>
      <w:r w:rsidRPr="00551E56">
        <w:t xml:space="preserve">s de </w:t>
      </w:r>
      <w:r w:rsidR="00D673A5">
        <w:t>n</w:t>
      </w:r>
      <w:r w:rsidR="00FD7D22">
        <w:t>ovembro</w:t>
      </w:r>
      <w:r w:rsidRPr="00551E56">
        <w:t xml:space="preserve"> do ano de</w:t>
      </w:r>
      <w:r>
        <w:t xml:space="preserve"> 2017, na sala de reuniões da </w:t>
      </w:r>
      <w:r w:rsidR="00FD7D22">
        <w:t>central de controle interno, da Prefeitura Municipal de Santo Antônio das Missões-RS,</w:t>
      </w:r>
      <w:r w:rsidR="00D673A5">
        <w:t xml:space="preserve"> sito a Rua Francisco  Morales, nº 5762</w:t>
      </w:r>
      <w:r>
        <w:t xml:space="preserve">, centro, Santo Antônio das Missões-RS, se </w:t>
      </w:r>
      <w:proofErr w:type="gramStart"/>
      <w:r>
        <w:t>reunirão</w:t>
      </w:r>
      <w:proofErr w:type="gramEnd"/>
      <w:r>
        <w:t xml:space="preserve"> o pregoeiro e a equipe de apoio, designados pela Portaria nº 25.058/2012, com a finalidade de receber propostas e documentos de habilitação, objetivan</w:t>
      </w:r>
      <w:r w:rsidR="00D673A5">
        <w:t xml:space="preserve">do o registro de preço unitário, para futuras aquisições de </w:t>
      </w:r>
      <w:proofErr w:type="spellStart"/>
      <w:r w:rsidR="00D673A5">
        <w:t>marmitex</w:t>
      </w:r>
      <w:proofErr w:type="spellEnd"/>
      <w:r>
        <w:t>,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6E7AD2" w:rsidRPr="0067129D" w:rsidRDefault="006E7AD2" w:rsidP="006E7AD2">
      <w:pPr>
        <w:spacing w:line="360" w:lineRule="auto"/>
        <w:ind w:firstLine="1134"/>
        <w:jc w:val="both"/>
        <w:rPr>
          <w:szCs w:val="22"/>
        </w:rPr>
      </w:pPr>
      <w:r w:rsidRPr="0067129D">
        <w:rPr>
          <w:szCs w:val="22"/>
        </w:rPr>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6E7AD2" w:rsidRDefault="006E7AD2" w:rsidP="006E7AD2">
      <w:pPr>
        <w:spacing w:line="360" w:lineRule="auto"/>
        <w:ind w:firstLine="1418"/>
        <w:jc w:val="both"/>
        <w:rPr>
          <w:b/>
        </w:rPr>
      </w:pPr>
    </w:p>
    <w:p w:rsidR="006E7AD2" w:rsidRPr="00683180" w:rsidRDefault="006E7AD2" w:rsidP="006E7AD2">
      <w:pPr>
        <w:spacing w:line="360" w:lineRule="auto"/>
        <w:jc w:val="both"/>
        <w:rPr>
          <w:b/>
        </w:rPr>
      </w:pPr>
      <w:r>
        <w:rPr>
          <w:b/>
        </w:rPr>
        <w:lastRenderedPageBreak/>
        <w:t>1. DO OBJETO:</w:t>
      </w:r>
    </w:p>
    <w:p w:rsidR="006E7AD2" w:rsidRDefault="006E7AD2" w:rsidP="006E7AD2">
      <w:pPr>
        <w:pStyle w:val="Recuodecorpodetexto"/>
        <w:spacing w:before="0"/>
      </w:pPr>
      <w:r>
        <w:t xml:space="preserve">Constitui objeto </w:t>
      </w:r>
      <w:proofErr w:type="gramStart"/>
      <w:r>
        <w:t>da presente</w:t>
      </w:r>
      <w:proofErr w:type="gramEnd"/>
      <w:r>
        <w:t xml:space="preserve"> licitação o registro de preço unitário para o fornecimento</w:t>
      </w:r>
      <w:r w:rsidR="00D673A5">
        <w:t xml:space="preserve"> de </w:t>
      </w:r>
      <w:proofErr w:type="spellStart"/>
      <w:r w:rsidR="00D673A5">
        <w:t>marmitex</w:t>
      </w:r>
      <w:proofErr w:type="spellEnd"/>
      <w:r w:rsidR="00D673A5">
        <w:t>, conforme descrições abaixo especificados:</w:t>
      </w:r>
      <w:r>
        <w:t xml:space="preserve"> </w:t>
      </w:r>
    </w:p>
    <w:tbl>
      <w:tblPr>
        <w:tblW w:w="8647" w:type="dxa"/>
        <w:tblInd w:w="70" w:type="dxa"/>
        <w:tblLayout w:type="fixed"/>
        <w:tblCellMar>
          <w:left w:w="70" w:type="dxa"/>
          <w:right w:w="70" w:type="dxa"/>
        </w:tblCellMar>
        <w:tblLook w:val="0000" w:firstRow="0" w:lastRow="0" w:firstColumn="0" w:lastColumn="0" w:noHBand="0" w:noVBand="0"/>
      </w:tblPr>
      <w:tblGrid>
        <w:gridCol w:w="709"/>
        <w:gridCol w:w="1276"/>
        <w:gridCol w:w="1418"/>
        <w:gridCol w:w="5244"/>
      </w:tblGrid>
      <w:tr w:rsidR="006E7AD2" w:rsidRPr="001C14F8" w:rsidTr="0025422B">
        <w:tc>
          <w:tcPr>
            <w:tcW w:w="709" w:type="dxa"/>
            <w:tcBorders>
              <w:top w:val="single" w:sz="4" w:space="0" w:color="000000"/>
              <w:left w:val="single" w:sz="4" w:space="0" w:color="000000"/>
              <w:bottom w:val="single" w:sz="4" w:space="0" w:color="000000"/>
            </w:tcBorders>
          </w:tcPr>
          <w:p w:rsidR="006E7AD2" w:rsidRPr="001C14F8" w:rsidRDefault="006E7AD2" w:rsidP="00D72380">
            <w:pPr>
              <w:snapToGrid w:val="0"/>
              <w:spacing w:line="360" w:lineRule="auto"/>
              <w:jc w:val="center"/>
            </w:pPr>
            <w:r>
              <w:t>Item</w:t>
            </w:r>
          </w:p>
        </w:tc>
        <w:tc>
          <w:tcPr>
            <w:tcW w:w="1276" w:type="dxa"/>
            <w:tcBorders>
              <w:top w:val="single" w:sz="4" w:space="0" w:color="000000"/>
              <w:left w:val="single" w:sz="4" w:space="0" w:color="000000"/>
              <w:bottom w:val="single" w:sz="4" w:space="0" w:color="000000"/>
            </w:tcBorders>
            <w:shd w:val="clear" w:color="auto" w:fill="auto"/>
          </w:tcPr>
          <w:p w:rsidR="006E7AD2" w:rsidRPr="001C14F8" w:rsidRDefault="006E7AD2" w:rsidP="00D72380">
            <w:pPr>
              <w:snapToGrid w:val="0"/>
              <w:spacing w:line="360" w:lineRule="auto"/>
              <w:jc w:val="center"/>
            </w:pPr>
            <w:r>
              <w:t>Quant</w:t>
            </w:r>
            <w:r w:rsidR="0025422B">
              <w:t xml:space="preserve"> Min.</w:t>
            </w:r>
          </w:p>
        </w:tc>
        <w:tc>
          <w:tcPr>
            <w:tcW w:w="1418" w:type="dxa"/>
            <w:tcBorders>
              <w:top w:val="single" w:sz="4" w:space="0" w:color="000000"/>
              <w:left w:val="single" w:sz="4" w:space="0" w:color="000000"/>
              <w:bottom w:val="single" w:sz="4" w:space="0" w:color="000000"/>
            </w:tcBorders>
            <w:shd w:val="clear" w:color="auto" w:fill="auto"/>
          </w:tcPr>
          <w:p w:rsidR="006E7AD2" w:rsidRPr="001C14F8" w:rsidRDefault="0025422B" w:rsidP="00D72380">
            <w:pPr>
              <w:snapToGrid w:val="0"/>
              <w:spacing w:line="360" w:lineRule="auto"/>
              <w:jc w:val="center"/>
            </w:pPr>
            <w:r>
              <w:t>Quant. Máx.</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6E7AD2" w:rsidRPr="001C14F8" w:rsidRDefault="006E7AD2" w:rsidP="00D72380">
            <w:pPr>
              <w:snapToGrid w:val="0"/>
              <w:spacing w:line="360" w:lineRule="auto"/>
              <w:jc w:val="center"/>
            </w:pPr>
            <w:r w:rsidRPr="001C14F8">
              <w:t>Descrição do bem</w:t>
            </w:r>
          </w:p>
        </w:tc>
      </w:tr>
      <w:tr w:rsidR="006E7AD2" w:rsidRPr="001C14F8" w:rsidTr="0025422B">
        <w:tc>
          <w:tcPr>
            <w:tcW w:w="709" w:type="dxa"/>
            <w:tcBorders>
              <w:top w:val="single" w:sz="4" w:space="0" w:color="000000"/>
              <w:left w:val="single" w:sz="4" w:space="0" w:color="000000"/>
              <w:bottom w:val="single" w:sz="4" w:space="0" w:color="000000"/>
            </w:tcBorders>
          </w:tcPr>
          <w:p w:rsidR="006E7AD2" w:rsidRDefault="006E7AD2" w:rsidP="00D72380">
            <w:pPr>
              <w:snapToGrid w:val="0"/>
              <w:spacing w:line="360" w:lineRule="auto"/>
              <w:jc w:val="center"/>
            </w:pPr>
            <w:r>
              <w:t>01</w:t>
            </w:r>
          </w:p>
        </w:tc>
        <w:tc>
          <w:tcPr>
            <w:tcW w:w="1276" w:type="dxa"/>
            <w:tcBorders>
              <w:top w:val="single" w:sz="4" w:space="0" w:color="000000"/>
              <w:left w:val="single" w:sz="4" w:space="0" w:color="000000"/>
              <w:bottom w:val="single" w:sz="4" w:space="0" w:color="000000"/>
            </w:tcBorders>
            <w:shd w:val="clear" w:color="auto" w:fill="auto"/>
          </w:tcPr>
          <w:p w:rsidR="006E7AD2" w:rsidRPr="001C14F8" w:rsidRDefault="0025422B" w:rsidP="0025422B">
            <w:pPr>
              <w:snapToGrid w:val="0"/>
              <w:spacing w:line="360" w:lineRule="auto"/>
            </w:pPr>
            <w:r>
              <w:t>200 unid.</w:t>
            </w:r>
            <w:r w:rsidR="006E7AD2">
              <w:t xml:space="preserve"> </w:t>
            </w:r>
          </w:p>
        </w:tc>
        <w:tc>
          <w:tcPr>
            <w:tcW w:w="1418" w:type="dxa"/>
            <w:tcBorders>
              <w:top w:val="single" w:sz="4" w:space="0" w:color="000000"/>
              <w:left w:val="single" w:sz="4" w:space="0" w:color="000000"/>
              <w:bottom w:val="single" w:sz="4" w:space="0" w:color="000000"/>
            </w:tcBorders>
            <w:shd w:val="clear" w:color="auto" w:fill="auto"/>
          </w:tcPr>
          <w:p w:rsidR="006E7AD2" w:rsidRPr="001C14F8" w:rsidRDefault="0025422B" w:rsidP="00D72380">
            <w:pPr>
              <w:snapToGrid w:val="0"/>
              <w:spacing w:line="360" w:lineRule="auto"/>
              <w:jc w:val="center"/>
            </w:pPr>
            <w:r>
              <w:t>3.000</w:t>
            </w:r>
            <w:r w:rsidR="006E7AD2">
              <w:t>unid</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6E7AD2" w:rsidRPr="001C14F8" w:rsidRDefault="0025422B" w:rsidP="00D72380">
            <w:pPr>
              <w:snapToGrid w:val="0"/>
              <w:spacing w:line="360" w:lineRule="auto"/>
            </w:pPr>
            <w:r>
              <w:t>Fornecimento de alimentação pronta acondicionada em embalagens tipo “</w:t>
            </w:r>
            <w:proofErr w:type="spellStart"/>
            <w:r>
              <w:t>marmitex</w:t>
            </w:r>
            <w:proofErr w:type="spellEnd"/>
            <w:r>
              <w:t>”. A composição das refeições deverá ser variada, contendo o mínimo de 700g (setecentas gramas), composta de arroz, feijão, farofa, carne branca ou carne vermelha, de primeira qualidade, massas, saladas diversificadas e legumes. As refeições devem ser servidas utilizando as embalagens em alumínio descartáveis com tampa.</w:t>
            </w:r>
          </w:p>
        </w:tc>
      </w:tr>
      <w:tr w:rsidR="006E7AD2" w:rsidRPr="001C14F8" w:rsidTr="0025422B">
        <w:tc>
          <w:tcPr>
            <w:tcW w:w="709" w:type="dxa"/>
            <w:tcBorders>
              <w:top w:val="single" w:sz="4" w:space="0" w:color="000000"/>
              <w:left w:val="single" w:sz="4" w:space="0" w:color="000000"/>
              <w:bottom w:val="single" w:sz="4" w:space="0" w:color="000000"/>
            </w:tcBorders>
          </w:tcPr>
          <w:p w:rsidR="006E7AD2" w:rsidRDefault="006E7AD2" w:rsidP="00D72380">
            <w:pPr>
              <w:snapToGrid w:val="0"/>
              <w:spacing w:line="360" w:lineRule="auto"/>
              <w:ind w:firstLine="72"/>
              <w:jc w:val="center"/>
            </w:pPr>
          </w:p>
        </w:tc>
        <w:tc>
          <w:tcPr>
            <w:tcW w:w="1276" w:type="dxa"/>
            <w:tcBorders>
              <w:top w:val="single" w:sz="4" w:space="0" w:color="000000"/>
              <w:left w:val="single" w:sz="4" w:space="0" w:color="000000"/>
              <w:bottom w:val="single" w:sz="4" w:space="0" w:color="000000"/>
            </w:tcBorders>
            <w:shd w:val="clear" w:color="auto" w:fill="auto"/>
          </w:tcPr>
          <w:p w:rsidR="006E7AD2" w:rsidRDefault="006E7AD2" w:rsidP="00D72380">
            <w:pPr>
              <w:snapToGrid w:val="0"/>
              <w:spacing w:line="360" w:lineRule="auto"/>
              <w:jc w:val="center"/>
            </w:pPr>
          </w:p>
        </w:tc>
        <w:tc>
          <w:tcPr>
            <w:tcW w:w="1418" w:type="dxa"/>
            <w:tcBorders>
              <w:top w:val="single" w:sz="4" w:space="0" w:color="000000"/>
              <w:left w:val="single" w:sz="4" w:space="0" w:color="000000"/>
              <w:bottom w:val="single" w:sz="4" w:space="0" w:color="000000"/>
            </w:tcBorders>
            <w:shd w:val="clear" w:color="auto" w:fill="auto"/>
          </w:tcPr>
          <w:p w:rsidR="006E7AD2" w:rsidRDefault="006E7AD2" w:rsidP="00D72380">
            <w:pPr>
              <w:snapToGrid w:val="0"/>
              <w:spacing w:line="360" w:lineRule="auto"/>
              <w:ind w:firstLine="214"/>
              <w:jc w:val="center"/>
            </w:pP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6E7AD2" w:rsidRDefault="006E7AD2" w:rsidP="00D72380">
            <w:pPr>
              <w:snapToGrid w:val="0"/>
              <w:spacing w:line="360" w:lineRule="auto"/>
            </w:pPr>
          </w:p>
        </w:tc>
      </w:tr>
    </w:tbl>
    <w:p w:rsidR="006E7AD2" w:rsidRDefault="006E7AD2" w:rsidP="006E7AD2">
      <w:pPr>
        <w:spacing w:line="360" w:lineRule="auto"/>
        <w:jc w:val="both"/>
      </w:pPr>
      <w:r>
        <w:t xml:space="preserve">                  </w:t>
      </w:r>
    </w:p>
    <w:p w:rsidR="006E7AD2" w:rsidRPr="00592934" w:rsidRDefault="00592934" w:rsidP="00592934">
      <w:pPr>
        <w:spacing w:line="360" w:lineRule="auto"/>
        <w:jc w:val="both"/>
        <w:rPr>
          <w:color w:val="FF0000"/>
        </w:rPr>
      </w:pPr>
      <w:r>
        <w:rPr>
          <w:color w:val="FF0000"/>
        </w:rPr>
        <w:t xml:space="preserve">                </w:t>
      </w:r>
    </w:p>
    <w:p w:rsidR="006E7AD2" w:rsidRDefault="006E7AD2" w:rsidP="006E7AD2">
      <w:pPr>
        <w:spacing w:line="360" w:lineRule="auto"/>
        <w:jc w:val="both"/>
        <w:rPr>
          <w:b/>
        </w:rPr>
      </w:pPr>
      <w:r>
        <w:rPr>
          <w:b/>
        </w:rPr>
        <w:t>2. DAS CONDIÇÕES DE PARTICIPAÇÃO:</w:t>
      </w:r>
    </w:p>
    <w:p w:rsidR="006E7AD2" w:rsidRDefault="006E7AD2" w:rsidP="006E7AD2">
      <w:pPr>
        <w:spacing w:line="360" w:lineRule="auto"/>
        <w:jc w:val="both"/>
        <w:rPr>
          <w:b/>
        </w:rPr>
      </w:pPr>
    </w:p>
    <w:p w:rsidR="006E7AD2" w:rsidRPr="006F1A12" w:rsidRDefault="006E7AD2" w:rsidP="006E7AD2">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6E7AD2" w:rsidRDefault="006E7AD2" w:rsidP="006E7AD2">
      <w:pPr>
        <w:spacing w:line="360" w:lineRule="auto"/>
        <w:jc w:val="both"/>
        <w:rPr>
          <w:b/>
        </w:rPr>
      </w:pPr>
    </w:p>
    <w:p w:rsidR="006E7AD2" w:rsidRPr="006F1A12" w:rsidRDefault="006E7AD2" w:rsidP="006E7AD2">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6E7AD2" w:rsidRPr="006F1A12" w:rsidRDefault="006E7AD2" w:rsidP="006E7AD2">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6E7AD2" w:rsidRPr="00592934" w:rsidRDefault="006E7AD2" w:rsidP="006E7AD2">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w:t>
      </w:r>
      <w:r w:rsidR="00592934" w:rsidRPr="00592934">
        <w:t>, conforme anexo III</w:t>
      </w:r>
      <w:r w:rsidRPr="00592934">
        <w:t>.</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sidRPr="006F1A12">
        <w:rPr>
          <w:b/>
        </w:rPr>
        <w:lastRenderedPageBreak/>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6E7AD2" w:rsidRPr="006F1A12" w:rsidRDefault="006E7AD2" w:rsidP="006E7AD2">
      <w:pPr>
        <w:tabs>
          <w:tab w:val="left" w:pos="1134"/>
        </w:tabs>
        <w:spacing w:line="360" w:lineRule="auto"/>
        <w:jc w:val="both"/>
        <w:rPr>
          <w:b/>
        </w:rPr>
      </w:pPr>
      <w:r w:rsidRPr="006F1A12">
        <w:t>Representante poderá fazê-las, de próprio punho, no momento do credenciamento.</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C20FB6" w:rsidRPr="009E5886" w:rsidRDefault="00C20FB6" w:rsidP="00C20FB6">
      <w:pPr>
        <w:spacing w:before="120"/>
        <w:ind w:right="-1"/>
        <w:jc w:val="both"/>
        <w:rPr>
          <w:rFonts w:cs="Arial"/>
          <w:b/>
          <w:color w:val="000000"/>
          <w:sz w:val="24"/>
          <w:szCs w:val="24"/>
        </w:rPr>
      </w:pPr>
      <w:r w:rsidRPr="009E5886">
        <w:rPr>
          <w:rFonts w:cs="Arial"/>
          <w:b/>
          <w:sz w:val="24"/>
          <w:szCs w:val="24"/>
        </w:rPr>
        <w:t xml:space="preserve">2.7. </w:t>
      </w:r>
      <w:r w:rsidRPr="009E5886">
        <w:rPr>
          <w:rFonts w:cs="Arial"/>
          <w:b/>
          <w:color w:val="000000"/>
          <w:sz w:val="24"/>
          <w:szCs w:val="24"/>
        </w:rPr>
        <w:t xml:space="preserve"> Por razões de economicidade para a Administração Pública, somente será admitida a participação de empresas,</w:t>
      </w:r>
      <w:proofErr w:type="gramStart"/>
      <w:r w:rsidRPr="009E5886">
        <w:rPr>
          <w:rFonts w:cs="Arial"/>
          <w:b/>
          <w:color w:val="000000"/>
          <w:sz w:val="24"/>
          <w:szCs w:val="24"/>
        </w:rPr>
        <w:t xml:space="preserve">  </w:t>
      </w:r>
      <w:proofErr w:type="gramEnd"/>
      <w:r w:rsidRPr="009E5886">
        <w:rPr>
          <w:rFonts w:cs="Arial"/>
          <w:b/>
          <w:color w:val="000000"/>
          <w:sz w:val="24"/>
          <w:szCs w:val="24"/>
        </w:rPr>
        <w:t xml:space="preserve">que possam fornecer o objeto deste edital em estabelecimento fornecedor, cuja distancia exigida não ser superior ao raio de até 05 (cinco) km,  considerando a sede da Prefeitura Municipal ( sede administrativa – Avenida Prefeito José Nunes de Abreu, nº 6.000), como Marco Zero.  Esta exigência leva em conta os gastos de tempo e de dinheiro no deslocamento de viaturas, o que poderia vir a prejudicar o interesse público, se tal cuidado não fosse observado.  </w:t>
      </w:r>
    </w:p>
    <w:p w:rsidR="006E7AD2" w:rsidRDefault="006E7AD2" w:rsidP="006E7AD2">
      <w:pPr>
        <w:spacing w:line="360" w:lineRule="auto"/>
        <w:ind w:firstLine="1418"/>
        <w:jc w:val="both"/>
      </w:pPr>
    </w:p>
    <w:p w:rsidR="006E7AD2" w:rsidRPr="001D258B" w:rsidRDefault="006E7AD2" w:rsidP="006E7AD2">
      <w:pPr>
        <w:ind w:firstLine="1134"/>
        <w:jc w:val="both"/>
      </w:pPr>
      <w:r w:rsidRPr="001D258B">
        <w:t>AO MUNICÍPIO DE</w:t>
      </w:r>
      <w:r>
        <w:t xml:space="preserve"> SANTO ANTÔNIO DAS MISSÕES-RS</w:t>
      </w:r>
    </w:p>
    <w:p w:rsidR="006E7AD2" w:rsidRDefault="006E7AD2" w:rsidP="006E7AD2">
      <w:pPr>
        <w:ind w:firstLine="1134"/>
        <w:jc w:val="both"/>
      </w:pPr>
      <w:r>
        <w:t xml:space="preserve">EDITAL DE PREGÃO Nº </w:t>
      </w:r>
      <w:r w:rsidR="00C20FB6">
        <w:t>026</w:t>
      </w:r>
      <w:r>
        <w:t>-2017</w:t>
      </w:r>
      <w:proofErr w:type="gramStart"/>
      <w:r>
        <w:t xml:space="preserve">  </w:t>
      </w:r>
    </w:p>
    <w:p w:rsidR="006E7AD2" w:rsidRPr="001D258B" w:rsidRDefault="006E7AD2" w:rsidP="006E7AD2">
      <w:pPr>
        <w:ind w:firstLine="1134"/>
        <w:jc w:val="both"/>
      </w:pPr>
      <w:proofErr w:type="gramEnd"/>
      <w:r>
        <w:t>MODALIDADE: PREGÃO PRESENCIAL</w:t>
      </w:r>
    </w:p>
    <w:p w:rsidR="006E7AD2" w:rsidRPr="001D258B" w:rsidRDefault="006E7AD2" w:rsidP="006E7AD2">
      <w:pPr>
        <w:ind w:firstLine="1134"/>
        <w:jc w:val="both"/>
      </w:pPr>
      <w:r w:rsidRPr="001D258B">
        <w:t xml:space="preserve">ENVELOPE Nº 01 - PROPOSTA </w:t>
      </w:r>
    </w:p>
    <w:p w:rsidR="006E7AD2" w:rsidRPr="001D258B" w:rsidRDefault="006E7AD2" w:rsidP="006E7AD2">
      <w:pPr>
        <w:ind w:firstLine="1134"/>
        <w:jc w:val="both"/>
      </w:pPr>
      <w:r w:rsidRPr="001D258B">
        <w:t>PROPONENTE (NOME COMPLETO)</w:t>
      </w:r>
    </w:p>
    <w:p w:rsidR="006E7AD2" w:rsidRPr="001D258B" w:rsidRDefault="006E7AD2" w:rsidP="006E7AD2">
      <w:pPr>
        <w:ind w:firstLine="1134"/>
        <w:jc w:val="both"/>
      </w:pPr>
      <w:r w:rsidRPr="001D258B">
        <w:t>-----------------------------------------------------------------</w:t>
      </w:r>
    </w:p>
    <w:p w:rsidR="006E7AD2" w:rsidRPr="001D258B" w:rsidRDefault="006E7AD2" w:rsidP="006E7AD2">
      <w:pPr>
        <w:ind w:firstLine="1134"/>
        <w:jc w:val="both"/>
      </w:pPr>
      <w:r w:rsidRPr="001D258B">
        <w:t>AO M</w:t>
      </w:r>
      <w:r>
        <w:t>UNICÍPIO DE SANTO ANTÔNIO DAS MISSÕES-RS</w:t>
      </w:r>
    </w:p>
    <w:p w:rsidR="006E7AD2" w:rsidRDefault="00C20FB6" w:rsidP="006E7AD2">
      <w:pPr>
        <w:ind w:firstLine="1134"/>
        <w:jc w:val="both"/>
      </w:pPr>
      <w:r>
        <w:t>EDITAL DE PREGÃO Nº 026</w:t>
      </w:r>
      <w:r w:rsidR="006E7AD2">
        <w:t>-2017</w:t>
      </w:r>
    </w:p>
    <w:p w:rsidR="006E7AD2" w:rsidRPr="001D258B" w:rsidRDefault="006E7AD2" w:rsidP="006E7AD2">
      <w:pPr>
        <w:ind w:firstLine="1134"/>
        <w:jc w:val="both"/>
      </w:pPr>
      <w:r>
        <w:t>MODALIDADE: PREGÃO PRESENCIAL</w:t>
      </w:r>
    </w:p>
    <w:p w:rsidR="006E7AD2" w:rsidRPr="001D258B" w:rsidRDefault="006E7AD2" w:rsidP="006E7AD2">
      <w:pPr>
        <w:ind w:firstLine="1134"/>
        <w:jc w:val="both"/>
      </w:pPr>
      <w:r w:rsidRPr="001D258B">
        <w:t>ENVELOPE Nº 02 - DOCUMENTAÇÃO</w:t>
      </w:r>
    </w:p>
    <w:p w:rsidR="006E7AD2" w:rsidRPr="001D258B" w:rsidRDefault="006E7AD2" w:rsidP="006E7AD2">
      <w:pPr>
        <w:ind w:firstLine="1134"/>
        <w:jc w:val="both"/>
      </w:pPr>
      <w:r w:rsidRPr="001D258B">
        <w:lastRenderedPageBreak/>
        <w:t>PROPONENTE (NOME COMPLETO)</w:t>
      </w:r>
    </w:p>
    <w:p w:rsidR="006E7AD2" w:rsidRPr="001D258B" w:rsidRDefault="006E7AD2" w:rsidP="006E7AD2">
      <w:pPr>
        <w:spacing w:line="360" w:lineRule="auto"/>
        <w:jc w:val="both"/>
      </w:pPr>
    </w:p>
    <w:p w:rsidR="006E7AD2" w:rsidRDefault="006E7AD2" w:rsidP="006E7AD2">
      <w:pPr>
        <w:spacing w:line="360" w:lineRule="auto"/>
        <w:jc w:val="both"/>
        <w:rPr>
          <w:b/>
        </w:rPr>
      </w:pPr>
      <w:r>
        <w:rPr>
          <w:b/>
        </w:rPr>
        <w:t>3. DA REPRESENTAÇÃO E DO CREDENCIAMENTO:</w:t>
      </w:r>
    </w:p>
    <w:p w:rsidR="006E7AD2" w:rsidRDefault="006E7AD2" w:rsidP="006E7AD2">
      <w:pPr>
        <w:spacing w:line="360" w:lineRule="auto"/>
        <w:jc w:val="both"/>
        <w:rPr>
          <w:b/>
        </w:rPr>
      </w:pPr>
    </w:p>
    <w:p w:rsidR="006E7AD2" w:rsidRDefault="006E7AD2" w:rsidP="006E7AD2">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6E7AD2" w:rsidRDefault="006E7AD2" w:rsidP="006E7AD2">
      <w:pPr>
        <w:tabs>
          <w:tab w:val="left" w:pos="1134"/>
        </w:tabs>
        <w:spacing w:line="360" w:lineRule="auto"/>
        <w:jc w:val="both"/>
      </w:pPr>
      <w:r>
        <w:rPr>
          <w:b/>
        </w:rPr>
        <w:t>3.1.1.</w:t>
      </w:r>
      <w:r>
        <w:rPr>
          <w:b/>
        </w:rPr>
        <w:tab/>
      </w:r>
      <w:r>
        <w:t>A identificação será realizada, exclusivamente, através da apresentação de documento de identidade.</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3.3. </w:t>
      </w:r>
      <w:r>
        <w:rPr>
          <w:b/>
        </w:rPr>
        <w:tab/>
      </w:r>
      <w:r>
        <w:t>O credenciamento será efetuado da seguinte forma:</w:t>
      </w:r>
    </w:p>
    <w:p w:rsidR="006E7AD2" w:rsidRDefault="006E7AD2" w:rsidP="006E7AD2">
      <w:pPr>
        <w:tabs>
          <w:tab w:val="left" w:pos="1134"/>
        </w:tabs>
        <w:spacing w:line="360" w:lineRule="auto"/>
        <w:jc w:val="both"/>
      </w:pPr>
      <w:r>
        <w:rPr>
          <w:b/>
        </w:rPr>
        <w:tab/>
        <w:t xml:space="preserve">a) </w:t>
      </w:r>
      <w:r>
        <w:t>se representada diretamente, por meio de dirigente, proprietário, sócio ou assemelhado, deverá apresentar:</w:t>
      </w:r>
    </w:p>
    <w:p w:rsidR="006E7AD2" w:rsidRDefault="006E7AD2" w:rsidP="006E7AD2">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6E7AD2" w:rsidRDefault="006E7AD2" w:rsidP="006E7AD2">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6E7AD2" w:rsidRDefault="006E7AD2" w:rsidP="006E7AD2">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6E7AD2" w:rsidRDefault="006E7AD2" w:rsidP="006E7AD2">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6E7AD2" w:rsidRDefault="006E7AD2" w:rsidP="006E7AD2">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6E7AD2" w:rsidRDefault="006E7AD2" w:rsidP="006E7AD2">
      <w:pPr>
        <w:tabs>
          <w:tab w:val="left" w:pos="1134"/>
        </w:tabs>
        <w:spacing w:line="360" w:lineRule="auto"/>
        <w:jc w:val="both"/>
      </w:pPr>
      <w:r>
        <w:rPr>
          <w:b/>
        </w:rPr>
        <w:tab/>
        <w:t xml:space="preserve">b) </w:t>
      </w:r>
      <w:r>
        <w:t>se representada por procurador, deverá apresentar:</w:t>
      </w:r>
    </w:p>
    <w:p w:rsidR="006E7AD2" w:rsidRDefault="006E7AD2" w:rsidP="006E7AD2">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w:t>
      </w:r>
      <w:r>
        <w:lastRenderedPageBreak/>
        <w:t>§ 1º, do Código Civil, em especial o nome da empresa outorgante e de todas as pessoas com poderes para a outorga de procuração, o nome do outorgado e a indicação de amplos poderes para dar lance(s) em licitação pública; ou</w:t>
      </w:r>
    </w:p>
    <w:p w:rsidR="006E7AD2" w:rsidRPr="0067129D" w:rsidRDefault="006E7AD2" w:rsidP="006E7AD2">
      <w:pPr>
        <w:tabs>
          <w:tab w:val="left" w:pos="1134"/>
        </w:tabs>
        <w:spacing w:line="360" w:lineRule="auto"/>
        <w:jc w:val="both"/>
        <w:rPr>
          <w:b/>
        </w:rPr>
      </w:pPr>
      <w:r>
        <w:rPr>
          <w:b/>
        </w:rPr>
        <w:tab/>
      </w:r>
      <w:proofErr w:type="gramStart"/>
      <w:r>
        <w:rPr>
          <w:b/>
        </w:rPr>
        <w:t>b.</w:t>
      </w:r>
      <w:proofErr w:type="gramEnd"/>
      <w:r>
        <w:rPr>
          <w:b/>
        </w:rPr>
        <w:t xml:space="preserve">2) </w:t>
      </w:r>
      <w:r>
        <w:t>carta de credenciamento outorgado pelos representantes legais da licitante, comprovando a existência dos necessários poderes para formulação de propostas e para prática de todos os demais atos inerentes ao certame</w:t>
      </w:r>
      <w:r w:rsidR="00E96306">
        <w:t>, conforme Anexo II</w:t>
      </w:r>
      <w:r>
        <w:t xml:space="preserve">. </w:t>
      </w:r>
    </w:p>
    <w:p w:rsidR="006E7AD2" w:rsidRPr="0067129D" w:rsidRDefault="006E7AD2" w:rsidP="006E7AD2">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6E7AD2" w:rsidRPr="0067129D" w:rsidRDefault="006E7AD2" w:rsidP="006E7AD2">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6E7AD2" w:rsidRDefault="006E7AD2" w:rsidP="006E7AD2">
      <w:pPr>
        <w:tabs>
          <w:tab w:val="left" w:pos="1134"/>
        </w:tabs>
        <w:spacing w:line="360" w:lineRule="auto"/>
        <w:jc w:val="both"/>
        <w:rPr>
          <w:b/>
        </w:rPr>
      </w:pPr>
      <w:r>
        <w:rPr>
          <w:b/>
        </w:rPr>
        <w:tab/>
      </w:r>
    </w:p>
    <w:p w:rsidR="006E7AD2" w:rsidRDefault="006E7AD2" w:rsidP="006E7AD2">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6E7AD2" w:rsidRDefault="006E7AD2" w:rsidP="006E7AD2">
      <w:pPr>
        <w:tabs>
          <w:tab w:val="left" w:pos="1134"/>
        </w:tabs>
        <w:spacing w:line="360" w:lineRule="auto"/>
        <w:jc w:val="both"/>
      </w:pPr>
    </w:p>
    <w:p w:rsidR="006E7AD2" w:rsidRDefault="006E7AD2" w:rsidP="006E7AD2">
      <w:pPr>
        <w:spacing w:line="360" w:lineRule="auto"/>
        <w:jc w:val="both"/>
        <w:rPr>
          <w:b/>
        </w:rPr>
      </w:pPr>
      <w:r>
        <w:rPr>
          <w:b/>
        </w:rPr>
        <w:t>4. DO RECEBIMENTO E ABERTURA DOS ENVELOPES:</w:t>
      </w:r>
    </w:p>
    <w:p w:rsidR="006E7AD2" w:rsidRDefault="006E7AD2" w:rsidP="006E7AD2">
      <w:pPr>
        <w:spacing w:line="360" w:lineRule="auto"/>
        <w:jc w:val="both"/>
        <w:rPr>
          <w:b/>
        </w:rPr>
      </w:pPr>
    </w:p>
    <w:p w:rsidR="006E7AD2" w:rsidRDefault="006E7AD2" w:rsidP="006E7AD2">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6E7AD2" w:rsidRDefault="006E7AD2" w:rsidP="006E7AD2">
      <w:pPr>
        <w:tabs>
          <w:tab w:val="left" w:pos="1134"/>
        </w:tabs>
        <w:spacing w:line="360" w:lineRule="auto"/>
        <w:jc w:val="both"/>
        <w:rPr>
          <w:b/>
        </w:rPr>
      </w:pPr>
    </w:p>
    <w:p w:rsidR="006E7AD2" w:rsidRDefault="006E7AD2" w:rsidP="006E7AD2">
      <w:pPr>
        <w:spacing w:line="360" w:lineRule="auto"/>
        <w:jc w:val="both"/>
        <w:rPr>
          <w:b/>
        </w:rPr>
      </w:pPr>
      <w:r>
        <w:rPr>
          <w:b/>
        </w:rPr>
        <w:t>5. DA PROPOSTA DE PREÇO:</w:t>
      </w:r>
    </w:p>
    <w:p w:rsidR="006E7AD2" w:rsidRDefault="006E7AD2" w:rsidP="006E7AD2">
      <w:pPr>
        <w:spacing w:line="360" w:lineRule="auto"/>
        <w:jc w:val="both"/>
        <w:rPr>
          <w:b/>
        </w:rPr>
      </w:pPr>
    </w:p>
    <w:p w:rsidR="006E7AD2" w:rsidRDefault="006E7AD2" w:rsidP="006E7AD2">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6E7AD2" w:rsidRDefault="006E7AD2" w:rsidP="006E7AD2">
      <w:pPr>
        <w:tabs>
          <w:tab w:val="left" w:pos="1134"/>
        </w:tabs>
        <w:spacing w:line="360" w:lineRule="auto"/>
        <w:jc w:val="both"/>
      </w:pPr>
      <w:r>
        <w:rPr>
          <w:b/>
        </w:rPr>
        <w:tab/>
        <w:t xml:space="preserve">a) </w:t>
      </w:r>
      <w:r>
        <w:t>razão social da empresa;</w:t>
      </w:r>
    </w:p>
    <w:p w:rsidR="006E7AD2" w:rsidRDefault="006E7AD2" w:rsidP="006E7AD2">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6E7AD2" w:rsidRDefault="006E7AD2" w:rsidP="006E7AD2">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6E7AD2" w:rsidRDefault="006E7AD2" w:rsidP="006E7AD2">
      <w:pPr>
        <w:spacing w:line="360" w:lineRule="auto"/>
        <w:ind w:firstLine="1418"/>
        <w:jc w:val="both"/>
        <w:rPr>
          <w:b/>
        </w:rPr>
      </w:pPr>
    </w:p>
    <w:p w:rsidR="006E7AD2" w:rsidRDefault="006E7AD2" w:rsidP="006E7AD2">
      <w:pPr>
        <w:spacing w:line="360" w:lineRule="auto"/>
        <w:jc w:val="both"/>
        <w:rPr>
          <w:b/>
        </w:rPr>
      </w:pPr>
      <w:r>
        <w:rPr>
          <w:b/>
        </w:rPr>
        <w:t>6. DO JULGAMENTO DAS PROPOSTAS:</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6E7AD2" w:rsidRDefault="006E7AD2" w:rsidP="006E7AD2">
      <w:pPr>
        <w:tabs>
          <w:tab w:val="left" w:pos="1134"/>
        </w:tabs>
        <w:spacing w:line="360" w:lineRule="auto"/>
        <w:ind w:firstLine="1170"/>
        <w:jc w:val="both"/>
      </w:pPr>
    </w:p>
    <w:p w:rsidR="006E7AD2" w:rsidRDefault="006E7AD2" w:rsidP="006E7AD2">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6E7AD2" w:rsidRDefault="006E7AD2" w:rsidP="006E7AD2">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6E7AD2" w:rsidRDefault="006E7AD2" w:rsidP="006E7AD2">
      <w:pPr>
        <w:tabs>
          <w:tab w:val="left" w:pos="1134"/>
        </w:tabs>
        <w:spacing w:line="360" w:lineRule="auto"/>
        <w:ind w:firstLine="1170"/>
        <w:jc w:val="both"/>
        <w:rPr>
          <w:b/>
        </w:rPr>
      </w:pPr>
    </w:p>
    <w:p w:rsidR="006E7AD2" w:rsidRDefault="006E7AD2" w:rsidP="006E7AD2">
      <w:pPr>
        <w:tabs>
          <w:tab w:val="left" w:pos="1134"/>
        </w:tabs>
        <w:spacing w:line="360" w:lineRule="auto"/>
        <w:jc w:val="both"/>
      </w:pPr>
      <w:r>
        <w:rPr>
          <w:b/>
        </w:rPr>
        <w:t xml:space="preserve">6.6. </w:t>
      </w:r>
      <w:r>
        <w:rPr>
          <w:b/>
        </w:rPr>
        <w:tab/>
      </w:r>
      <w:r>
        <w:t>É vedada a oferta de lance com vista ao empate.</w:t>
      </w:r>
    </w:p>
    <w:p w:rsidR="006E7AD2" w:rsidRDefault="006E7AD2" w:rsidP="006E7AD2">
      <w:pPr>
        <w:tabs>
          <w:tab w:val="left" w:pos="1134"/>
        </w:tabs>
        <w:spacing w:line="360" w:lineRule="auto"/>
        <w:jc w:val="both"/>
      </w:pPr>
      <w:r>
        <w:rPr>
          <w:b/>
        </w:rPr>
        <w:t>6.6.1.</w:t>
      </w:r>
      <w:r>
        <w:rPr>
          <w:b/>
        </w:rPr>
        <w:tab/>
      </w:r>
      <w:r>
        <w:t>A diferença entre cada lance não</w:t>
      </w:r>
      <w:r w:rsidR="001A4217">
        <w:t xml:space="preserve"> poderá ser inferior a R$ - 1,00</w:t>
      </w:r>
      <w:r>
        <w:t xml:space="preserve"> </w:t>
      </w:r>
      <w:proofErr w:type="gramStart"/>
      <w:r>
        <w:t xml:space="preserve">( </w:t>
      </w:r>
      <w:proofErr w:type="gramEnd"/>
      <w:r w:rsidR="001A4217">
        <w:t>um</w:t>
      </w:r>
      <w:r>
        <w:t xml:space="preserve"> rea</w:t>
      </w:r>
      <w:r w:rsidR="001A4217">
        <w:t>l</w:t>
      </w:r>
      <w:r>
        <w:t xml:space="preserve"> ).</w:t>
      </w:r>
    </w:p>
    <w:p w:rsidR="006E7AD2" w:rsidRDefault="006E7AD2" w:rsidP="006E7AD2">
      <w:pPr>
        <w:tabs>
          <w:tab w:val="left" w:pos="1134"/>
        </w:tabs>
        <w:spacing w:line="360" w:lineRule="auto"/>
        <w:ind w:firstLine="1170"/>
        <w:jc w:val="both"/>
        <w:rPr>
          <w:b/>
        </w:rPr>
      </w:pPr>
    </w:p>
    <w:p w:rsidR="006E7AD2" w:rsidRDefault="006E7AD2" w:rsidP="006E7AD2">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6E7AD2" w:rsidRDefault="006E7AD2" w:rsidP="006E7AD2">
      <w:pPr>
        <w:tabs>
          <w:tab w:val="left" w:pos="1134"/>
        </w:tabs>
        <w:spacing w:line="360" w:lineRule="auto"/>
        <w:ind w:firstLine="1170"/>
        <w:jc w:val="both"/>
        <w:rPr>
          <w:b/>
        </w:rPr>
      </w:pPr>
    </w:p>
    <w:p w:rsidR="006E7AD2" w:rsidRDefault="006E7AD2" w:rsidP="006E7AD2">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6E7AD2" w:rsidRDefault="006E7AD2" w:rsidP="006E7AD2">
      <w:pPr>
        <w:tabs>
          <w:tab w:val="left" w:pos="1134"/>
        </w:tabs>
        <w:spacing w:line="360" w:lineRule="auto"/>
        <w:ind w:firstLine="1170"/>
        <w:jc w:val="both"/>
        <w:rPr>
          <w:b/>
          <w:sz w:val="16"/>
          <w:szCs w:val="16"/>
        </w:rPr>
      </w:pPr>
    </w:p>
    <w:p w:rsidR="006E7AD2" w:rsidRDefault="006E7AD2" w:rsidP="006E7AD2">
      <w:pPr>
        <w:tabs>
          <w:tab w:val="left" w:pos="1134"/>
        </w:tabs>
        <w:spacing w:line="360" w:lineRule="auto"/>
        <w:jc w:val="both"/>
      </w:pPr>
      <w:r>
        <w:rPr>
          <w:b/>
        </w:rPr>
        <w:t xml:space="preserve">6.9. </w:t>
      </w:r>
      <w:r>
        <w:rPr>
          <w:b/>
        </w:rPr>
        <w:tab/>
      </w:r>
      <w:r>
        <w:t xml:space="preserve">Caso não seja ofertado nenhum lance verbal, será verificada a conformidade entre a proposta escrita de menor preço unitário e o valor estimado para </w:t>
      </w:r>
      <w:r>
        <w:lastRenderedPageBreak/>
        <w:t>a contratação, podendo o pregoeiro negociar diretamente com a proponente para que seja obtido preço melhor.</w:t>
      </w:r>
    </w:p>
    <w:p w:rsidR="006E7AD2" w:rsidRDefault="006E7AD2" w:rsidP="006E7AD2">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6E7AD2" w:rsidRDefault="006E7AD2" w:rsidP="006E7AD2">
      <w:pPr>
        <w:tabs>
          <w:tab w:val="left" w:pos="1134"/>
        </w:tabs>
        <w:spacing w:line="360" w:lineRule="auto"/>
        <w:ind w:firstLine="1170"/>
        <w:jc w:val="both"/>
        <w:rPr>
          <w:b/>
        </w:rPr>
      </w:pPr>
    </w:p>
    <w:p w:rsidR="006E7AD2" w:rsidRDefault="006E7AD2" w:rsidP="006E7AD2">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6E7AD2" w:rsidRDefault="006E7AD2" w:rsidP="006E7AD2">
      <w:pPr>
        <w:tabs>
          <w:tab w:val="left" w:pos="1134"/>
        </w:tabs>
        <w:spacing w:line="360" w:lineRule="auto"/>
        <w:jc w:val="both"/>
      </w:pPr>
    </w:p>
    <w:p w:rsidR="006E7AD2" w:rsidRDefault="006E7AD2" w:rsidP="006E7AD2">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6E7AD2" w:rsidRDefault="006E7AD2" w:rsidP="006E7AD2">
      <w:pPr>
        <w:tabs>
          <w:tab w:val="left" w:pos="1134"/>
        </w:tabs>
        <w:spacing w:line="360" w:lineRule="auto"/>
        <w:jc w:val="both"/>
      </w:pPr>
    </w:p>
    <w:p w:rsidR="006E7AD2" w:rsidRDefault="006E7AD2" w:rsidP="006E7AD2">
      <w:pPr>
        <w:tabs>
          <w:tab w:val="left" w:pos="1134"/>
        </w:tabs>
        <w:spacing w:line="360" w:lineRule="auto"/>
        <w:jc w:val="both"/>
      </w:pPr>
      <w:r>
        <w:rPr>
          <w:b/>
        </w:rPr>
        <w:t xml:space="preserve">6.13. </w:t>
      </w:r>
      <w:r>
        <w:rPr>
          <w:b/>
        </w:rPr>
        <w:tab/>
      </w:r>
      <w:r>
        <w:t>Serão desclassificadas as propostas que:</w:t>
      </w:r>
    </w:p>
    <w:p w:rsidR="006E7AD2" w:rsidRDefault="006E7AD2" w:rsidP="006E7AD2">
      <w:pPr>
        <w:tabs>
          <w:tab w:val="left" w:pos="1134"/>
        </w:tabs>
        <w:spacing w:line="360" w:lineRule="auto"/>
        <w:jc w:val="both"/>
      </w:pPr>
      <w:r>
        <w:rPr>
          <w:b/>
        </w:rPr>
        <w:tab/>
        <w:t xml:space="preserve">a) </w:t>
      </w:r>
      <w:r>
        <w:t>não atenderem às exigências contidas no objeto desta licitação;</w:t>
      </w:r>
    </w:p>
    <w:p w:rsidR="006E7AD2" w:rsidRDefault="006E7AD2" w:rsidP="006E7AD2">
      <w:pPr>
        <w:tabs>
          <w:tab w:val="left" w:pos="1134"/>
        </w:tabs>
        <w:spacing w:line="360" w:lineRule="auto"/>
        <w:jc w:val="both"/>
      </w:pPr>
      <w:r>
        <w:rPr>
          <w:b/>
        </w:rPr>
        <w:tab/>
        <w:t>b)</w:t>
      </w:r>
      <w:r>
        <w:t xml:space="preserve"> forem omissas em pontos essenciais, de modo a ensejar dúvidas;</w:t>
      </w:r>
    </w:p>
    <w:p w:rsidR="006E7AD2" w:rsidRDefault="006E7AD2" w:rsidP="006E7AD2">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6E7AD2" w:rsidRDefault="006E7AD2" w:rsidP="006E7AD2">
      <w:pPr>
        <w:tabs>
          <w:tab w:val="left" w:pos="1134"/>
        </w:tabs>
        <w:spacing w:line="360" w:lineRule="auto"/>
        <w:jc w:val="both"/>
      </w:pPr>
      <w:r>
        <w:rPr>
          <w:b/>
        </w:rPr>
        <w:tab/>
        <w:t xml:space="preserve">b) </w:t>
      </w:r>
      <w:r>
        <w:t>contiverem opções de preços alternativos ou que apresentarem preços manifestamente inexequíveis.</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6.14. </w:t>
      </w:r>
      <w:r>
        <w:rPr>
          <w:b/>
        </w:rPr>
        <w:tab/>
      </w:r>
      <w:r>
        <w:t>Não serão consideradas, para julgamento das propostas, vantagens não previstas no edital.</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lastRenderedPageBreak/>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6E7AD2" w:rsidRDefault="006E7AD2" w:rsidP="006E7AD2">
      <w:pPr>
        <w:tabs>
          <w:tab w:val="left" w:pos="1134"/>
        </w:tabs>
        <w:spacing w:line="360" w:lineRule="auto"/>
        <w:jc w:val="both"/>
      </w:pPr>
    </w:p>
    <w:p w:rsidR="006E7AD2" w:rsidRDefault="006E7AD2" w:rsidP="006E7AD2">
      <w:pPr>
        <w:spacing w:line="360" w:lineRule="auto"/>
        <w:jc w:val="both"/>
        <w:rPr>
          <w:b/>
        </w:rPr>
      </w:pPr>
      <w:r>
        <w:rPr>
          <w:b/>
        </w:rPr>
        <w:t>7. DA HABILITAÇÃO</w:t>
      </w:r>
      <w:r>
        <w:rPr>
          <w:rStyle w:val="Refdenotaderodap"/>
          <w:b/>
        </w:rPr>
        <w:footnoteReference w:id="3"/>
      </w:r>
      <w:r>
        <w:rPr>
          <w:b/>
        </w:rPr>
        <w:t>:</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6E7AD2" w:rsidRDefault="006E7AD2" w:rsidP="006E7AD2">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w:t>
      </w:r>
      <w:r w:rsidR="00B306A8">
        <w:t xml:space="preserve"> 4.358-02, conforme Anexo IV.</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rPr>
          <w:b/>
        </w:rPr>
      </w:pPr>
      <w:r>
        <w:rPr>
          <w:b/>
        </w:rPr>
        <w:t>7.1.2.</w:t>
      </w:r>
      <w:r>
        <w:rPr>
          <w:b/>
        </w:rPr>
        <w:tab/>
        <w:t>HABILITAÇÃO JURÍDICA:</w:t>
      </w:r>
    </w:p>
    <w:p w:rsidR="006E7AD2" w:rsidRDefault="006E7AD2" w:rsidP="006E7AD2">
      <w:pPr>
        <w:tabs>
          <w:tab w:val="left" w:pos="1134"/>
        </w:tabs>
        <w:spacing w:line="360" w:lineRule="auto"/>
        <w:jc w:val="both"/>
      </w:pPr>
      <w:r>
        <w:rPr>
          <w:b/>
        </w:rPr>
        <w:tab/>
        <w:t>a)</w:t>
      </w:r>
      <w:r>
        <w:t xml:space="preserve"> registro comercial, no caso de empresa individual;</w:t>
      </w:r>
    </w:p>
    <w:p w:rsidR="006E7AD2" w:rsidRDefault="006E7AD2" w:rsidP="006E7AD2">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6E7AD2" w:rsidRDefault="006E7AD2" w:rsidP="006E7AD2">
      <w:pPr>
        <w:tabs>
          <w:tab w:val="left" w:pos="1134"/>
        </w:tabs>
        <w:spacing w:line="360" w:lineRule="auto"/>
        <w:jc w:val="both"/>
      </w:pPr>
      <w:r>
        <w:rPr>
          <w:b/>
        </w:rPr>
        <w:tab/>
        <w:t>c)</w:t>
      </w:r>
      <w:r>
        <w:t xml:space="preserve"> prova de inscrição no Cadastro Nacional de Pessoa Jurídica (CNPJ/MF);</w:t>
      </w:r>
    </w:p>
    <w:p w:rsidR="006E7AD2" w:rsidRDefault="006E7AD2" w:rsidP="006E7AD2">
      <w:pPr>
        <w:tabs>
          <w:tab w:val="left" w:pos="1134"/>
        </w:tabs>
        <w:spacing w:line="360" w:lineRule="auto"/>
        <w:jc w:val="both"/>
      </w:pPr>
      <w:r>
        <w:rPr>
          <w:b/>
        </w:rPr>
        <w:lastRenderedPageBreak/>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6E7AD2" w:rsidRDefault="006E7AD2" w:rsidP="006E7AD2">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rPr>
          <w:b/>
        </w:rPr>
      </w:pPr>
      <w:r>
        <w:rPr>
          <w:b/>
        </w:rPr>
        <w:t xml:space="preserve">7.1.3 </w:t>
      </w:r>
      <w:r>
        <w:rPr>
          <w:b/>
        </w:rPr>
        <w:tab/>
        <w:t>REGULARIDADE FISCAL:</w:t>
      </w:r>
    </w:p>
    <w:p w:rsidR="006E7AD2" w:rsidRDefault="006E7AD2" w:rsidP="006E7AD2">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6E7AD2" w:rsidRDefault="006E7AD2" w:rsidP="006E7AD2">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6E7AD2" w:rsidRDefault="006E7AD2" w:rsidP="006E7AD2">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6E7AD2" w:rsidRDefault="006E7AD2" w:rsidP="006E7AD2">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6E7AD2" w:rsidRDefault="006E7AD2" w:rsidP="006E7AD2">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6E7AD2" w:rsidRDefault="006E7AD2" w:rsidP="006E7AD2">
      <w:pPr>
        <w:tabs>
          <w:tab w:val="left" w:pos="1134"/>
        </w:tabs>
        <w:spacing w:line="360" w:lineRule="auto"/>
        <w:jc w:val="both"/>
      </w:pPr>
      <w:r>
        <w:rPr>
          <w:b/>
        </w:rPr>
        <w:tab/>
        <w:t>f)</w:t>
      </w:r>
      <w:r>
        <w:t xml:space="preserve"> prova de regularidade (CRF) junto ao Fundo de Garantia por Tempo de Serviço (FGTS).</w:t>
      </w:r>
    </w:p>
    <w:p w:rsidR="006E7AD2" w:rsidRDefault="006E7AD2" w:rsidP="006E7AD2">
      <w:pPr>
        <w:tabs>
          <w:tab w:val="left" w:pos="1134"/>
        </w:tabs>
        <w:spacing w:line="360" w:lineRule="auto"/>
        <w:jc w:val="both"/>
      </w:pPr>
    </w:p>
    <w:p w:rsidR="006E7AD2" w:rsidRDefault="006E7AD2" w:rsidP="006E7AD2">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6E7AD2" w:rsidRDefault="006E7AD2" w:rsidP="006E7AD2">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w:t>
      </w:r>
      <w:r>
        <w:rPr>
          <w:rFonts w:cs="Arial"/>
          <w:color w:val="000000"/>
          <w:szCs w:val="22"/>
        </w:rPr>
        <w:lastRenderedPageBreak/>
        <w:t>Consolidação das Leis do Trabalho, aprovada pelo Decreto-Lei nº 5.452, de 1º de maio de 1943</w:t>
      </w:r>
      <w:r>
        <w:rPr>
          <w:rFonts w:cs="Arial"/>
          <w:b/>
          <w:bCs/>
          <w:color w:val="000000"/>
          <w:szCs w:val="22"/>
        </w:rPr>
        <w:t>.</w:t>
      </w:r>
      <w:r>
        <w:rPr>
          <w:rFonts w:cs="Arial"/>
          <w:b/>
          <w:bCs/>
          <w:szCs w:val="22"/>
        </w:rPr>
        <w:t xml:space="preserve"> </w:t>
      </w:r>
    </w:p>
    <w:p w:rsidR="006E7AD2" w:rsidRDefault="006E7AD2" w:rsidP="006E7AD2">
      <w:pPr>
        <w:tabs>
          <w:tab w:val="left" w:pos="1215"/>
        </w:tabs>
        <w:spacing w:line="360" w:lineRule="auto"/>
        <w:jc w:val="both"/>
        <w:rPr>
          <w:b/>
        </w:rPr>
      </w:pPr>
    </w:p>
    <w:p w:rsidR="006E7AD2" w:rsidRDefault="006E7AD2" w:rsidP="006E7AD2">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6E7AD2" w:rsidRDefault="006E7AD2" w:rsidP="006E7AD2">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6E7AD2" w:rsidRDefault="006E7AD2" w:rsidP="006E7AD2">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6E7AD2" w:rsidRDefault="006E7AD2" w:rsidP="006E7AD2">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6E7AD2" w:rsidRDefault="006E7AD2" w:rsidP="006E7AD2">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6E7AD2" w:rsidRDefault="006E7AD2" w:rsidP="006E7AD2">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6E7AD2" w:rsidRDefault="006E7AD2" w:rsidP="006E7AD2">
      <w:pPr>
        <w:tabs>
          <w:tab w:val="left" w:pos="1134"/>
        </w:tabs>
        <w:spacing w:line="360" w:lineRule="auto"/>
        <w:jc w:val="both"/>
        <w:rPr>
          <w:b/>
          <w:sz w:val="16"/>
          <w:szCs w:val="16"/>
        </w:rPr>
      </w:pPr>
    </w:p>
    <w:p w:rsidR="006E7AD2" w:rsidRDefault="006E7AD2" w:rsidP="006E7AD2">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 xml:space="preserve">trinta ) dias, a contar da homologação da licitação, </w:t>
      </w:r>
      <w:r>
        <w:lastRenderedPageBreak/>
        <w:t>devendo a licitante retirá-lo, após aquele período, no prazo de 5 (cinco) dias, sob pena de inutilização do envelope.</w:t>
      </w:r>
    </w:p>
    <w:p w:rsidR="006E7AD2" w:rsidRDefault="006E7AD2" w:rsidP="006E7AD2">
      <w:pPr>
        <w:spacing w:line="360" w:lineRule="auto"/>
        <w:jc w:val="both"/>
        <w:rPr>
          <w:b/>
        </w:rPr>
      </w:pPr>
      <w:r>
        <w:rPr>
          <w:b/>
        </w:rPr>
        <w:t>8. DA ADJUDICAÇÃO:</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6E7AD2" w:rsidRDefault="006E7AD2" w:rsidP="006E7AD2">
      <w:pPr>
        <w:tabs>
          <w:tab w:val="left" w:pos="1134"/>
        </w:tabs>
        <w:spacing w:line="360" w:lineRule="auto"/>
        <w:jc w:val="both"/>
        <w:rPr>
          <w:b/>
          <w:sz w:val="10"/>
          <w:szCs w:val="10"/>
        </w:rPr>
      </w:pPr>
    </w:p>
    <w:p w:rsidR="006E7AD2" w:rsidRDefault="006E7AD2" w:rsidP="006E7AD2">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6E7AD2" w:rsidRDefault="006E7AD2" w:rsidP="006E7AD2">
      <w:pPr>
        <w:tabs>
          <w:tab w:val="left" w:pos="1134"/>
        </w:tabs>
        <w:spacing w:line="360" w:lineRule="auto"/>
        <w:jc w:val="both"/>
        <w:rPr>
          <w:b/>
          <w:sz w:val="10"/>
          <w:szCs w:val="10"/>
        </w:rPr>
      </w:pPr>
    </w:p>
    <w:p w:rsidR="006E7AD2" w:rsidRDefault="006E7AD2" w:rsidP="006E7AD2">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6E7AD2" w:rsidRDefault="006E7AD2" w:rsidP="006E7AD2">
      <w:pPr>
        <w:spacing w:line="360" w:lineRule="auto"/>
        <w:jc w:val="both"/>
        <w:rPr>
          <w:b/>
          <w:sz w:val="10"/>
          <w:szCs w:val="10"/>
        </w:rPr>
      </w:pPr>
    </w:p>
    <w:p w:rsidR="006E7AD2" w:rsidRDefault="006E7AD2" w:rsidP="006E7AD2">
      <w:pPr>
        <w:spacing w:line="360" w:lineRule="auto"/>
        <w:jc w:val="both"/>
        <w:rPr>
          <w:b/>
        </w:rPr>
      </w:pPr>
      <w:r>
        <w:rPr>
          <w:b/>
        </w:rPr>
        <w:t>9. DOS RECURSOS ADMINISTRATIVOS:</w:t>
      </w:r>
    </w:p>
    <w:p w:rsidR="006E7AD2" w:rsidRDefault="006E7AD2" w:rsidP="006E7AD2">
      <w:pPr>
        <w:spacing w:line="360" w:lineRule="auto"/>
        <w:jc w:val="both"/>
        <w:rPr>
          <w:b/>
        </w:rPr>
      </w:pPr>
    </w:p>
    <w:p w:rsidR="006E7AD2" w:rsidRDefault="006E7AD2" w:rsidP="006E7AD2">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6E7AD2" w:rsidRDefault="006E7AD2" w:rsidP="006E7AD2">
      <w:pPr>
        <w:tabs>
          <w:tab w:val="left" w:pos="1134"/>
        </w:tabs>
        <w:spacing w:line="360" w:lineRule="auto"/>
        <w:jc w:val="both"/>
        <w:rPr>
          <w:b/>
        </w:rPr>
      </w:pPr>
    </w:p>
    <w:p w:rsidR="001A4217" w:rsidRPr="00110DCC" w:rsidRDefault="006E7AD2" w:rsidP="00110DCC">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1A4217" w:rsidRDefault="001A4217" w:rsidP="006E7AD2">
      <w:pPr>
        <w:spacing w:line="360" w:lineRule="auto"/>
        <w:ind w:firstLine="1418"/>
        <w:jc w:val="both"/>
        <w:rPr>
          <w:b/>
        </w:rPr>
      </w:pPr>
    </w:p>
    <w:p w:rsidR="006E7AD2" w:rsidRPr="00110DCC" w:rsidRDefault="006E7AD2" w:rsidP="006E7AD2">
      <w:pPr>
        <w:spacing w:line="360" w:lineRule="auto"/>
        <w:jc w:val="both"/>
        <w:rPr>
          <w:b/>
        </w:rPr>
      </w:pPr>
      <w:r w:rsidRPr="00110DCC">
        <w:rPr>
          <w:b/>
        </w:rPr>
        <w:t>10. DOS PRAZOS E DA GARANTIA:</w:t>
      </w:r>
      <w:r w:rsidRPr="00110DCC">
        <w:rPr>
          <w:rStyle w:val="Caracteresdenotaderodap"/>
          <w:b/>
          <w:spacing w:val="22"/>
        </w:rPr>
        <w:footnoteReference w:id="5"/>
      </w:r>
    </w:p>
    <w:p w:rsidR="006E7AD2" w:rsidRPr="00110DCC" w:rsidRDefault="006E7AD2" w:rsidP="006E7AD2">
      <w:pPr>
        <w:tabs>
          <w:tab w:val="left" w:pos="1134"/>
        </w:tabs>
        <w:spacing w:line="360" w:lineRule="auto"/>
        <w:jc w:val="both"/>
        <w:rPr>
          <w:b/>
        </w:rPr>
      </w:pPr>
    </w:p>
    <w:p w:rsidR="006E7AD2" w:rsidRPr="00110DCC" w:rsidRDefault="006E7AD2" w:rsidP="006E7AD2">
      <w:pPr>
        <w:tabs>
          <w:tab w:val="left" w:pos="1134"/>
        </w:tabs>
        <w:spacing w:line="360" w:lineRule="auto"/>
        <w:jc w:val="both"/>
      </w:pPr>
      <w:r w:rsidRPr="00110DCC">
        <w:rPr>
          <w:b/>
        </w:rPr>
        <w:t xml:space="preserve">10.1 </w:t>
      </w:r>
      <w:r w:rsidRPr="00110DCC">
        <w:rPr>
          <w:b/>
        </w:rPr>
        <w:tab/>
      </w:r>
      <w:r w:rsidRPr="00110DCC">
        <w:t xml:space="preserve">Esgotados todos os prazos recursais, a Administração, no prazo de 05 </w:t>
      </w:r>
      <w:proofErr w:type="gramStart"/>
      <w:r w:rsidRPr="00110DCC">
        <w:t xml:space="preserve">( </w:t>
      </w:r>
      <w:proofErr w:type="gramEnd"/>
      <w:r w:rsidRPr="00110DCC">
        <w:t>cinco ) dias, convocará a vencedora para assinar o contrato, sob pena de decair do direito à contratação, sem prejuízo das sanções previstas neste edital.</w:t>
      </w:r>
      <w:r w:rsidRPr="00110DCC">
        <w:rPr>
          <w:rStyle w:val="Refdenotaderodap"/>
        </w:rPr>
        <w:footnoteReference w:id="6"/>
      </w:r>
    </w:p>
    <w:p w:rsidR="006E7AD2" w:rsidRPr="00110DCC" w:rsidRDefault="006E7AD2" w:rsidP="006E7AD2">
      <w:pPr>
        <w:tabs>
          <w:tab w:val="left" w:pos="1134"/>
        </w:tabs>
        <w:spacing w:line="360" w:lineRule="auto"/>
        <w:jc w:val="both"/>
      </w:pPr>
    </w:p>
    <w:p w:rsidR="006E7AD2" w:rsidRPr="00110DCC" w:rsidRDefault="006E7AD2" w:rsidP="006E7AD2">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6E7AD2" w:rsidRPr="00110DCC" w:rsidRDefault="006E7AD2" w:rsidP="006E7AD2">
      <w:pPr>
        <w:tabs>
          <w:tab w:val="left" w:pos="1134"/>
        </w:tabs>
        <w:spacing w:line="360" w:lineRule="auto"/>
        <w:jc w:val="both"/>
        <w:rPr>
          <w:b/>
        </w:rPr>
      </w:pPr>
    </w:p>
    <w:p w:rsidR="006E7AD2" w:rsidRPr="00110DCC" w:rsidRDefault="006E7AD2" w:rsidP="006E7AD2">
      <w:pPr>
        <w:tabs>
          <w:tab w:val="left" w:pos="1134"/>
        </w:tabs>
        <w:spacing w:line="360" w:lineRule="auto"/>
        <w:jc w:val="both"/>
      </w:pPr>
      <w:r w:rsidRPr="00110DCC">
        <w:rPr>
          <w:b/>
        </w:rPr>
        <w:t xml:space="preserve">10.3 </w:t>
      </w:r>
      <w:r w:rsidRPr="00110DCC">
        <w:rPr>
          <w:b/>
        </w:rPr>
        <w:tab/>
      </w:r>
      <w:r w:rsidR="00110DCC">
        <w:t>O prazo do referido registro de preço, será de 12 meses a contar da data da publicação do registro da Ata.</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w:t>
      </w:r>
      <w:proofErr w:type="spellStart"/>
      <w:r>
        <w:t>ma</w:t>
      </w:r>
      <w:r w:rsidR="00110DCC">
        <w:t>rmitex</w:t>
      </w:r>
      <w:proofErr w:type="spellEnd"/>
      <w:r>
        <w:t xml:space="preserve">. </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lastRenderedPageBreak/>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6E7AD2" w:rsidRDefault="006E7AD2" w:rsidP="006E7AD2">
      <w:pPr>
        <w:spacing w:line="360" w:lineRule="auto"/>
        <w:jc w:val="both"/>
        <w:rPr>
          <w:b/>
        </w:rPr>
      </w:pPr>
    </w:p>
    <w:p w:rsidR="006E7AD2" w:rsidRDefault="006E7AD2" w:rsidP="006E7AD2">
      <w:pPr>
        <w:spacing w:line="360" w:lineRule="auto"/>
        <w:jc w:val="both"/>
        <w:rPr>
          <w:b/>
        </w:rPr>
      </w:pPr>
      <w:r>
        <w:rPr>
          <w:b/>
        </w:rPr>
        <w:t>11. DO RECEBIMENTO:</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11.1. </w:t>
      </w:r>
      <w:r>
        <w:rPr>
          <w:b/>
        </w:rPr>
        <w:tab/>
      </w:r>
      <w:r w:rsidR="00F169CA">
        <w:t xml:space="preserve">Os </w:t>
      </w:r>
      <w:proofErr w:type="spellStart"/>
      <w:r w:rsidR="00F169CA">
        <w:t>marmitex</w:t>
      </w:r>
      <w:proofErr w:type="spellEnd"/>
      <w:r w:rsidR="00F169CA">
        <w:t xml:space="preserve"> (s)</w:t>
      </w:r>
      <w:r>
        <w:t xml:space="preserve"> deverão ser </w:t>
      </w:r>
      <w:r w:rsidR="00F169CA">
        <w:t>retirados na sede da CONTRATADA, no seguinte Endereço:</w:t>
      </w:r>
      <w:proofErr w:type="gramStart"/>
      <w:r w:rsidR="00F169CA">
        <w:t>....................................................................</w:t>
      </w:r>
      <w:proofErr w:type="gramEnd"/>
      <w:r w:rsidR="00F169CA">
        <w:t>, no horário determinado pela CONTRATANTE</w:t>
      </w:r>
      <w:r>
        <w:t>.</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11.2. </w:t>
      </w:r>
      <w:r>
        <w:rPr>
          <w:b/>
        </w:rPr>
        <w:tab/>
      </w:r>
      <w:r>
        <w:t xml:space="preserve">Verificada a desconformidade de algum dos produtos, a licitante vencedora deverá promover as correções </w:t>
      </w:r>
      <w:r w:rsidR="00F169CA">
        <w:t>imediatamente</w:t>
      </w:r>
      <w:r>
        <w:t>, sujeitando-se às penalidades previstas neste edital.</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11.3.</w:t>
      </w:r>
      <w:r>
        <w:t xml:space="preserve"> </w:t>
      </w:r>
      <w:r>
        <w:tab/>
        <w:t>O</w:t>
      </w:r>
      <w:r w:rsidR="00F169CA">
        <w:t>s</w:t>
      </w:r>
      <w:r>
        <w:t xml:space="preserve"> </w:t>
      </w:r>
      <w:r w:rsidR="00F169CA">
        <w:t xml:space="preserve">alimentos </w:t>
      </w:r>
      <w:r>
        <w:t>l a ser</w:t>
      </w:r>
      <w:r w:rsidR="00F169CA">
        <w:t>em</w:t>
      </w:r>
      <w:r>
        <w:t xml:space="preserve"> entregue</w:t>
      </w:r>
      <w:r w:rsidR="00F169CA">
        <w:t>s deverão</w:t>
      </w:r>
      <w:r>
        <w:t xml:space="preserve"> ser </w:t>
      </w:r>
      <w:proofErr w:type="gramStart"/>
      <w:r>
        <w:t>adequadamente acondicionado</w:t>
      </w:r>
      <w:proofErr w:type="gramEnd"/>
      <w:r>
        <w:t>, de forma a permitir a completa preservação do mesmo e sua segurança durante o transporte.</w:t>
      </w:r>
    </w:p>
    <w:p w:rsidR="006E7AD2" w:rsidRDefault="006E7AD2" w:rsidP="006E7AD2">
      <w:pPr>
        <w:tabs>
          <w:tab w:val="left" w:pos="1134"/>
        </w:tabs>
        <w:spacing w:line="360" w:lineRule="auto"/>
        <w:jc w:val="both"/>
      </w:pPr>
    </w:p>
    <w:p w:rsidR="006E7AD2" w:rsidRDefault="006E7AD2" w:rsidP="006E7AD2">
      <w:pPr>
        <w:tabs>
          <w:tab w:val="left" w:pos="1134"/>
        </w:tabs>
        <w:spacing w:line="360" w:lineRule="auto"/>
        <w:jc w:val="both"/>
      </w:pPr>
      <w:r>
        <w:rPr>
          <w:b/>
        </w:rPr>
        <w:t>11.4.</w:t>
      </w:r>
      <w:r>
        <w:t xml:space="preserve"> </w:t>
      </w:r>
      <w:r>
        <w:tab/>
        <w:t>A nota fiscal/fatura deverá, obrigatoriamente, ser entregue junto com o seu objeto.</w:t>
      </w:r>
    </w:p>
    <w:p w:rsidR="006E7AD2" w:rsidRDefault="006E7AD2" w:rsidP="006E7AD2">
      <w:pPr>
        <w:spacing w:line="360" w:lineRule="auto"/>
        <w:ind w:firstLine="1418"/>
        <w:jc w:val="both"/>
        <w:rPr>
          <w:b/>
        </w:rPr>
      </w:pPr>
    </w:p>
    <w:p w:rsidR="006E7AD2" w:rsidRDefault="006E7AD2" w:rsidP="006E7AD2">
      <w:pPr>
        <w:spacing w:line="360" w:lineRule="auto"/>
        <w:jc w:val="both"/>
        <w:rPr>
          <w:b/>
        </w:rPr>
      </w:pPr>
      <w:r>
        <w:rPr>
          <w:b/>
        </w:rPr>
        <w:t>12. DO PAGAMENTO:</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12.1.</w:t>
      </w:r>
      <w:r>
        <w:t xml:space="preserve"> </w:t>
      </w:r>
      <w:r>
        <w:tab/>
        <w:t>O pagamento será efetuado contra empenho, após a entrega total do material, por intermédio da Tesouraria</w:t>
      </w:r>
      <w:proofErr w:type="gramStart"/>
      <w:r>
        <w:t xml:space="preserve">  </w:t>
      </w:r>
      <w:proofErr w:type="gramEnd"/>
      <w:r>
        <w:t>do Município e mediante apr</w:t>
      </w:r>
      <w:r w:rsidR="00FE5FAC">
        <w:t xml:space="preserve">esentação da Nota Fiscal/Fatura, acompanhado da planilha de controle, devidamente assinado pelo servidor responsável. </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w:t>
      </w:r>
      <w:r>
        <w:lastRenderedPageBreak/>
        <w:t>fornecimento, a fim de se acelerar o trâmite de recebimento do material e posterior liberação do documento fiscal para pagamento.</w:t>
      </w:r>
    </w:p>
    <w:p w:rsidR="006E7AD2" w:rsidRDefault="006E7AD2" w:rsidP="006E7AD2">
      <w:pPr>
        <w:tabs>
          <w:tab w:val="left" w:pos="1134"/>
        </w:tabs>
        <w:spacing w:line="360" w:lineRule="auto"/>
        <w:jc w:val="both"/>
      </w:pPr>
    </w:p>
    <w:p w:rsidR="006E7AD2" w:rsidRDefault="006E7AD2" w:rsidP="006E7AD2">
      <w:pPr>
        <w:tabs>
          <w:tab w:val="left" w:pos="1134"/>
        </w:tabs>
        <w:spacing w:line="360" w:lineRule="auto"/>
        <w:jc w:val="both"/>
      </w:pPr>
      <w:r>
        <w:rPr>
          <w:b/>
        </w:rPr>
        <w:t xml:space="preserve">12.3. </w:t>
      </w:r>
      <w:r>
        <w:rPr>
          <w:b/>
        </w:rPr>
        <w:tab/>
      </w:r>
      <w:r>
        <w:t>O pagamento será e</w:t>
      </w:r>
      <w:r w:rsidR="00FE5FAC">
        <w:t>fetuado no prazo</w:t>
      </w:r>
      <w:proofErr w:type="gramStart"/>
      <w:r w:rsidR="00FE5FAC">
        <w:t xml:space="preserve">  </w:t>
      </w:r>
      <w:proofErr w:type="gramEnd"/>
      <w:r w:rsidR="00FE5FAC">
        <w:t>máximo de 05</w:t>
      </w:r>
      <w:r>
        <w:t xml:space="preserve"> dias</w:t>
      </w:r>
      <w:r w:rsidR="00FE5FAC">
        <w:t xml:space="preserve"> úteis</w:t>
      </w:r>
      <w:r>
        <w:t xml:space="preserve"> da entrega</w:t>
      </w:r>
      <w:r w:rsidR="00FE5FAC">
        <w:t xml:space="preserve"> de cada nota fiscal</w:t>
      </w:r>
      <w:r>
        <w:t>.</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rPr>
          <w:b/>
        </w:rPr>
      </w:pPr>
      <w:r>
        <w:rPr>
          <w:b/>
        </w:rPr>
        <w:t>13. DAS PENALIDADES:</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6E7AD2" w:rsidRDefault="006E7AD2" w:rsidP="006E7AD2">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6E7AD2" w:rsidRDefault="006E7AD2" w:rsidP="006E7AD2">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6E7AD2" w:rsidRDefault="006E7AD2" w:rsidP="006E7AD2">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6E7AD2" w:rsidRDefault="006E7AD2" w:rsidP="006E7AD2">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6E7AD2" w:rsidRDefault="006E7AD2" w:rsidP="006E7AD2">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6E7AD2" w:rsidRDefault="006E7AD2" w:rsidP="006E7AD2">
      <w:pPr>
        <w:tabs>
          <w:tab w:val="left" w:pos="1134"/>
        </w:tabs>
        <w:spacing w:line="360" w:lineRule="auto"/>
        <w:jc w:val="both"/>
        <w:rPr>
          <w:i/>
        </w:rPr>
      </w:pPr>
      <w:r>
        <w:rPr>
          <w:b/>
        </w:rPr>
        <w:lastRenderedPageBreak/>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6E7AD2" w:rsidRDefault="006E7AD2" w:rsidP="006E7AD2">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6E7AD2" w:rsidRDefault="006E7AD2" w:rsidP="006E7AD2">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13.2 </w:t>
      </w:r>
      <w:r>
        <w:rPr>
          <w:b/>
        </w:rPr>
        <w:tab/>
      </w:r>
      <w:r>
        <w:t>As penalidades serão registradas no cadastro da contratada, quando for o caso.</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rPr>
          <w:b/>
        </w:rPr>
      </w:pPr>
      <w:r>
        <w:rPr>
          <w:b/>
        </w:rPr>
        <w:t>14. DAS DISPOSIÇÕES GERAIS:</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w:t>
      </w:r>
      <w:r w:rsidR="00FE5FAC">
        <w:t>reendido entre as 08:00 ás 14:00</w:t>
      </w:r>
      <w:r>
        <w:t xml:space="preserve"> horas, preferencialmente, com antecedência mínima de 03 (três) dias da data marcada para recebimento dos envelopes.</w:t>
      </w:r>
    </w:p>
    <w:p w:rsidR="006E7AD2" w:rsidRDefault="006E7AD2" w:rsidP="006E7AD2">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6E7AD2" w:rsidRDefault="006E7AD2" w:rsidP="006E7AD2">
      <w:pPr>
        <w:tabs>
          <w:tab w:val="left" w:pos="1134"/>
        </w:tabs>
        <w:spacing w:line="360" w:lineRule="auto"/>
        <w:jc w:val="both"/>
      </w:pPr>
    </w:p>
    <w:p w:rsidR="006E7AD2" w:rsidRDefault="006E7AD2" w:rsidP="006E7AD2">
      <w:pPr>
        <w:tabs>
          <w:tab w:val="left" w:pos="1134"/>
        </w:tabs>
        <w:spacing w:line="360" w:lineRule="auto"/>
        <w:jc w:val="both"/>
      </w:pPr>
      <w:r>
        <w:rPr>
          <w:b/>
        </w:rPr>
        <w:lastRenderedPageBreak/>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6E7AD2" w:rsidRDefault="006E7AD2" w:rsidP="006E7AD2">
      <w:pPr>
        <w:tabs>
          <w:tab w:val="left" w:pos="1134"/>
        </w:tabs>
        <w:spacing w:line="360" w:lineRule="auto"/>
        <w:jc w:val="both"/>
      </w:pPr>
    </w:p>
    <w:p w:rsidR="006E7AD2" w:rsidRDefault="006E7AD2" w:rsidP="006E7AD2">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6E7AD2" w:rsidRDefault="006E7AD2" w:rsidP="006E7AD2">
      <w:pPr>
        <w:tabs>
          <w:tab w:val="left" w:pos="1134"/>
        </w:tabs>
        <w:spacing w:line="360" w:lineRule="auto"/>
        <w:jc w:val="both"/>
      </w:pPr>
    </w:p>
    <w:p w:rsidR="006E7AD2" w:rsidRDefault="006E7AD2" w:rsidP="006E7AD2">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6E7AD2" w:rsidRDefault="006E7AD2" w:rsidP="006E7AD2">
      <w:pPr>
        <w:tabs>
          <w:tab w:val="left" w:pos="1134"/>
        </w:tabs>
        <w:spacing w:line="360" w:lineRule="auto"/>
        <w:jc w:val="both"/>
      </w:pPr>
    </w:p>
    <w:p w:rsidR="006E7AD2" w:rsidRDefault="006E7AD2" w:rsidP="006E7AD2">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6E7AD2" w:rsidRDefault="006E7AD2" w:rsidP="006E7AD2">
      <w:pPr>
        <w:tabs>
          <w:tab w:val="left" w:pos="1134"/>
        </w:tabs>
        <w:spacing w:line="360" w:lineRule="auto"/>
        <w:jc w:val="both"/>
      </w:pPr>
      <w:r>
        <w:t xml:space="preserve"> </w:t>
      </w:r>
    </w:p>
    <w:p w:rsidR="006E7AD2" w:rsidRDefault="006E7AD2" w:rsidP="006E7AD2">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6E7AD2" w:rsidRDefault="006E7AD2" w:rsidP="006E7AD2">
      <w:pPr>
        <w:tabs>
          <w:tab w:val="left" w:pos="1134"/>
        </w:tabs>
        <w:spacing w:line="360" w:lineRule="auto"/>
        <w:jc w:val="both"/>
        <w:rPr>
          <w:b/>
        </w:rPr>
      </w:pPr>
    </w:p>
    <w:p w:rsidR="006E7AD2" w:rsidRDefault="006E7AD2" w:rsidP="006E7AD2">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FE5FAC" w:rsidRPr="009E5886" w:rsidRDefault="00FE5FAC" w:rsidP="00FE5FAC">
      <w:pPr>
        <w:pStyle w:val="WW-Textosimples"/>
        <w:spacing w:line="276" w:lineRule="auto"/>
        <w:jc w:val="both"/>
        <w:rPr>
          <w:rFonts w:ascii="Arial" w:hAnsi="Arial" w:cs="Arial"/>
          <w:sz w:val="24"/>
          <w:szCs w:val="24"/>
        </w:rPr>
      </w:pPr>
      <w:r>
        <w:rPr>
          <w:spacing w:val="14"/>
        </w:rPr>
        <w:lastRenderedPageBreak/>
        <w:t xml:space="preserve"> </w:t>
      </w:r>
      <w:r>
        <w:rPr>
          <w:rFonts w:ascii="Arial" w:hAnsi="Arial" w:cs="Arial"/>
          <w:b/>
          <w:sz w:val="24"/>
          <w:szCs w:val="24"/>
        </w:rPr>
        <w:t>14</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FE5FAC" w:rsidRPr="009E5886" w:rsidRDefault="00FE5FAC" w:rsidP="00FE5FAC">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sidR="00EF5A0F">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sidR="00EF5A0F">
        <w:rPr>
          <w:rFonts w:ascii="Arial" w:hAnsi="Arial" w:cs="Arial"/>
          <w:sz w:val="24"/>
          <w:szCs w:val="24"/>
        </w:rPr>
        <w:t>do</w:t>
      </w:r>
      <w:r w:rsidRPr="009E5886">
        <w:rPr>
          <w:rFonts w:ascii="Arial" w:eastAsia="Arial" w:hAnsi="Arial" w:cs="Arial"/>
          <w:sz w:val="24"/>
          <w:szCs w:val="24"/>
        </w:rPr>
        <w:t xml:space="preserve"> </w:t>
      </w:r>
      <w:r w:rsidR="00EF5A0F">
        <w:rPr>
          <w:rFonts w:ascii="Arial" w:eastAsia="Arial" w:hAnsi="Arial" w:cs="Arial"/>
          <w:sz w:val="24"/>
          <w:szCs w:val="24"/>
        </w:rPr>
        <w:t>Objeto</w:t>
      </w:r>
      <w:r w:rsidRPr="009E5886">
        <w:rPr>
          <w:rFonts w:ascii="Arial" w:eastAsia="Arial" w:hAnsi="Arial" w:cs="Arial"/>
          <w:sz w:val="24"/>
          <w:szCs w:val="24"/>
        </w:rPr>
        <w:t xml:space="preserve"> </w:t>
      </w:r>
      <w:r w:rsidRPr="009E5886">
        <w:rPr>
          <w:rFonts w:ascii="Arial" w:hAnsi="Arial" w:cs="Arial"/>
          <w:sz w:val="24"/>
          <w:szCs w:val="24"/>
        </w:rPr>
        <w:t>a</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sidR="00EF5A0F">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FE5FAC" w:rsidRPr="009E5886" w:rsidRDefault="00FE5FAC" w:rsidP="00FE5FAC">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FE5FAC" w:rsidRPr="009E5886" w:rsidRDefault="00FE5FAC" w:rsidP="00FE5FAC">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FE5FAC" w:rsidRPr="009E5886" w:rsidRDefault="00FE5FAC" w:rsidP="00FE5FAC">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6E7AD2" w:rsidRDefault="006E7AD2" w:rsidP="006E7AD2">
      <w:pPr>
        <w:spacing w:line="360" w:lineRule="auto"/>
        <w:ind w:firstLine="1418"/>
        <w:jc w:val="both"/>
        <w:rPr>
          <w:spacing w:val="14"/>
        </w:rPr>
      </w:pPr>
      <w:r>
        <w:rPr>
          <w:spacing w:val="14"/>
        </w:rPr>
        <w:tab/>
      </w:r>
      <w:r>
        <w:rPr>
          <w:spacing w:val="14"/>
        </w:rPr>
        <w:tab/>
      </w:r>
      <w:r>
        <w:rPr>
          <w:spacing w:val="14"/>
        </w:rPr>
        <w:tab/>
      </w:r>
      <w:r>
        <w:rPr>
          <w:spacing w:val="14"/>
        </w:rPr>
        <w:tab/>
      </w:r>
    </w:p>
    <w:p w:rsidR="006E7AD2" w:rsidRDefault="006E7AD2" w:rsidP="006E7AD2">
      <w:pPr>
        <w:spacing w:line="360" w:lineRule="auto"/>
        <w:ind w:firstLine="1418"/>
        <w:jc w:val="both"/>
        <w:rPr>
          <w:b/>
          <w:i/>
          <w:spacing w:val="14"/>
        </w:rPr>
      </w:pPr>
      <w:r>
        <w:rPr>
          <w:spacing w:val="14"/>
        </w:rPr>
        <w:t xml:space="preserve">                       </w:t>
      </w:r>
      <w:r w:rsidR="00F85E94">
        <w:rPr>
          <w:spacing w:val="14"/>
        </w:rPr>
        <w:t>Santo Antônio das Missões-RS, 14</w:t>
      </w:r>
      <w:r>
        <w:rPr>
          <w:spacing w:val="14"/>
        </w:rPr>
        <w:t xml:space="preserve"> de </w:t>
      </w:r>
      <w:r w:rsidR="00F85E94">
        <w:rPr>
          <w:spacing w:val="14"/>
        </w:rPr>
        <w:t>novembro</w:t>
      </w:r>
      <w:r>
        <w:rPr>
          <w:spacing w:val="14"/>
        </w:rPr>
        <w:t xml:space="preserve"> de 2017.</w:t>
      </w:r>
      <w:r>
        <w:rPr>
          <w:b/>
          <w:i/>
          <w:spacing w:val="14"/>
        </w:rPr>
        <w:t xml:space="preserve">                       </w:t>
      </w:r>
    </w:p>
    <w:p w:rsidR="006E7AD2" w:rsidRDefault="006E7AD2" w:rsidP="006E7AD2">
      <w:pPr>
        <w:spacing w:line="360" w:lineRule="auto"/>
        <w:ind w:firstLine="1418"/>
        <w:jc w:val="both"/>
        <w:rPr>
          <w:spacing w:val="14"/>
        </w:rPr>
      </w:pPr>
      <w:r>
        <w:rPr>
          <w:spacing w:val="14"/>
        </w:rPr>
        <w:t xml:space="preserve">                   </w:t>
      </w:r>
      <w:r>
        <w:rPr>
          <w:spacing w:val="14"/>
        </w:rPr>
        <w:tab/>
      </w:r>
    </w:p>
    <w:p w:rsidR="006E7AD2" w:rsidRDefault="006E7AD2" w:rsidP="006E7AD2">
      <w:pPr>
        <w:spacing w:line="360" w:lineRule="auto"/>
        <w:ind w:firstLine="1418"/>
        <w:jc w:val="both"/>
        <w:rPr>
          <w:spacing w:val="14"/>
        </w:rPr>
      </w:pPr>
      <w:r>
        <w:rPr>
          <w:spacing w:val="14"/>
        </w:rPr>
        <w:t xml:space="preserve">                                                   </w:t>
      </w:r>
      <w:proofErr w:type="spellStart"/>
      <w:r>
        <w:rPr>
          <w:spacing w:val="14"/>
        </w:rPr>
        <w:t>Puranci</w:t>
      </w:r>
      <w:proofErr w:type="spellEnd"/>
      <w:r>
        <w:rPr>
          <w:spacing w:val="14"/>
        </w:rPr>
        <w:t xml:space="preserve"> Barcelos dos Santos</w:t>
      </w:r>
    </w:p>
    <w:p w:rsidR="006E7AD2" w:rsidRDefault="006E7AD2" w:rsidP="006E7AD2">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6E7AD2" w:rsidTr="00D72380">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6E7AD2" w:rsidRDefault="006E7AD2" w:rsidP="00D72380">
            <w:pPr>
              <w:snapToGrid w:val="0"/>
              <w:spacing w:line="360" w:lineRule="auto"/>
              <w:jc w:val="both"/>
            </w:pPr>
            <w:r>
              <w:t>Este edital foi devidamente examinado e aprovado por esta Assessoria Jurídica.</w:t>
            </w:r>
          </w:p>
          <w:p w:rsidR="006E7AD2" w:rsidRDefault="006E7AD2" w:rsidP="00D72380">
            <w:pPr>
              <w:spacing w:line="360" w:lineRule="auto"/>
              <w:jc w:val="both"/>
            </w:pPr>
            <w:r>
              <w:t>Em _____-_____-________</w:t>
            </w:r>
          </w:p>
          <w:p w:rsidR="006E7AD2" w:rsidRDefault="006E7AD2" w:rsidP="00D72380">
            <w:pPr>
              <w:spacing w:line="360" w:lineRule="auto"/>
              <w:jc w:val="both"/>
            </w:pPr>
            <w:r>
              <w:t xml:space="preserve">            ____________________</w:t>
            </w:r>
          </w:p>
          <w:p w:rsidR="006E7AD2" w:rsidRDefault="006E7AD2" w:rsidP="00D72380">
            <w:pPr>
              <w:spacing w:line="360" w:lineRule="auto"/>
              <w:jc w:val="both"/>
            </w:pPr>
            <w:r>
              <w:t xml:space="preserve">               </w:t>
            </w:r>
            <w:proofErr w:type="gramStart"/>
            <w:r>
              <w:t>Assessor(</w:t>
            </w:r>
            <w:proofErr w:type="gramEnd"/>
            <w:r>
              <w:t xml:space="preserve">a) Jurídico(a)       </w:t>
            </w:r>
          </w:p>
        </w:tc>
      </w:tr>
    </w:tbl>
    <w:p w:rsidR="006E7AD2" w:rsidRDefault="006E7AD2" w:rsidP="006E7AD2"/>
    <w:p w:rsidR="006E7AD2" w:rsidRDefault="006E7AD2" w:rsidP="006E7AD2"/>
    <w:p w:rsidR="006E7AD2" w:rsidRDefault="006E7AD2" w:rsidP="006E7AD2"/>
    <w:p w:rsidR="006E7AD2" w:rsidRDefault="006E7AD2" w:rsidP="006E7AD2"/>
    <w:p w:rsidR="006E7AD2" w:rsidRDefault="006E7AD2" w:rsidP="006E7AD2"/>
    <w:p w:rsidR="006E7AD2" w:rsidRDefault="006E7AD2" w:rsidP="006E7AD2"/>
    <w:p w:rsidR="006E7AD2" w:rsidRDefault="006E7AD2" w:rsidP="006E7AD2"/>
    <w:p w:rsidR="006E7AD2" w:rsidRDefault="006E7AD2" w:rsidP="006E7AD2"/>
    <w:p w:rsidR="006E7AD2" w:rsidRDefault="006E7AD2" w:rsidP="006E7AD2"/>
    <w:p w:rsidR="006E7AD2" w:rsidRDefault="006E7AD2" w:rsidP="006E7AD2"/>
    <w:p w:rsidR="00FE5FAC" w:rsidRDefault="00FE5FAC" w:rsidP="006E7AD2"/>
    <w:p w:rsidR="00FE5FAC" w:rsidRDefault="00FE5FAC" w:rsidP="006E7AD2"/>
    <w:p w:rsidR="00FE5FAC" w:rsidRDefault="00FE5FAC" w:rsidP="006E7AD2"/>
    <w:p w:rsidR="00FE5FAC" w:rsidRDefault="00FE5FAC" w:rsidP="006E7AD2"/>
    <w:p w:rsidR="00FE5FAC" w:rsidRDefault="00FE5FAC" w:rsidP="006E7AD2"/>
    <w:p w:rsidR="00FE5FAC" w:rsidRDefault="00FE5FAC" w:rsidP="006E7AD2"/>
    <w:p w:rsidR="00FE5FAC" w:rsidRDefault="00FE5FAC" w:rsidP="006E7AD2"/>
    <w:p w:rsidR="00FE5FAC" w:rsidRDefault="00FE5FAC" w:rsidP="006E7AD2"/>
    <w:p w:rsidR="00FE5FAC" w:rsidRDefault="00FE5FAC" w:rsidP="006E7AD2"/>
    <w:p w:rsidR="00FE5FAC" w:rsidRDefault="00FE5FAC" w:rsidP="006E7AD2"/>
    <w:p w:rsidR="00F85E94" w:rsidRDefault="00F85E94" w:rsidP="00EF5A0F">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sidR="00EF5A0F">
        <w:rPr>
          <w:rFonts w:cs="Arial"/>
          <w:sz w:val="24"/>
          <w:szCs w:val="24"/>
        </w:rPr>
        <w:t>DO</w:t>
      </w:r>
      <w:r w:rsidR="00EF5A0F">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sidR="00EF5A0F">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F85E94" w:rsidRDefault="00F85E94" w:rsidP="00F85E94">
      <w:pPr>
        <w:rPr>
          <w:rFonts w:cs="Arial"/>
          <w:sz w:val="24"/>
          <w:szCs w:val="24"/>
        </w:rPr>
      </w:pPr>
    </w:p>
    <w:p w:rsidR="00F85E94" w:rsidRPr="009E5886" w:rsidRDefault="00F85E94" w:rsidP="00F85E94">
      <w:pPr>
        <w:rPr>
          <w:rFonts w:cs="Arial"/>
          <w:sz w:val="24"/>
          <w:szCs w:val="24"/>
        </w:rPr>
      </w:pPr>
    </w:p>
    <w:p w:rsidR="00F85E94" w:rsidRPr="009E5886" w:rsidRDefault="00F85E94" w:rsidP="00F85E94">
      <w:pPr>
        <w:rPr>
          <w:rFonts w:cs="Arial"/>
          <w:sz w:val="24"/>
          <w:szCs w:val="24"/>
        </w:rPr>
      </w:pPr>
    </w:p>
    <w:tbl>
      <w:tblPr>
        <w:tblW w:w="8364" w:type="dxa"/>
        <w:tblInd w:w="70" w:type="dxa"/>
        <w:tblLayout w:type="fixed"/>
        <w:tblCellMar>
          <w:left w:w="70" w:type="dxa"/>
          <w:right w:w="70" w:type="dxa"/>
        </w:tblCellMar>
        <w:tblLook w:val="0000" w:firstRow="0" w:lastRow="0" w:firstColumn="0" w:lastColumn="0" w:noHBand="0" w:noVBand="0"/>
      </w:tblPr>
      <w:tblGrid>
        <w:gridCol w:w="709"/>
        <w:gridCol w:w="1276"/>
        <w:gridCol w:w="4394"/>
        <w:gridCol w:w="1985"/>
      </w:tblGrid>
      <w:tr w:rsidR="00F85E94" w:rsidRPr="001C14F8" w:rsidTr="00F85E94">
        <w:tc>
          <w:tcPr>
            <w:tcW w:w="709" w:type="dxa"/>
            <w:tcBorders>
              <w:top w:val="single" w:sz="4" w:space="0" w:color="000000"/>
              <w:left w:val="single" w:sz="4" w:space="0" w:color="000000"/>
              <w:bottom w:val="single" w:sz="4" w:space="0" w:color="000000"/>
            </w:tcBorders>
          </w:tcPr>
          <w:p w:rsidR="00F85E94" w:rsidRPr="001C14F8" w:rsidRDefault="00F85E94" w:rsidP="00D72380">
            <w:pPr>
              <w:snapToGrid w:val="0"/>
              <w:spacing w:line="360" w:lineRule="auto"/>
              <w:jc w:val="center"/>
            </w:pPr>
            <w:r>
              <w:t>Item</w:t>
            </w:r>
          </w:p>
        </w:tc>
        <w:tc>
          <w:tcPr>
            <w:tcW w:w="1276" w:type="dxa"/>
            <w:tcBorders>
              <w:top w:val="single" w:sz="4" w:space="0" w:color="000000"/>
              <w:left w:val="single" w:sz="4" w:space="0" w:color="000000"/>
              <w:bottom w:val="single" w:sz="4" w:space="0" w:color="000000"/>
            </w:tcBorders>
            <w:shd w:val="clear" w:color="auto" w:fill="auto"/>
          </w:tcPr>
          <w:p w:rsidR="00F85E94" w:rsidRPr="001C14F8" w:rsidRDefault="00F85E94" w:rsidP="00D72380">
            <w:pPr>
              <w:snapToGrid w:val="0"/>
              <w:spacing w:line="360" w:lineRule="auto"/>
              <w:jc w:val="center"/>
            </w:pPr>
            <w:r>
              <w:t>Quant.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F85E94" w:rsidRPr="001C14F8" w:rsidRDefault="00F85E94" w:rsidP="00D72380">
            <w:pPr>
              <w:snapToGrid w:val="0"/>
              <w:spacing w:line="360" w:lineRule="auto"/>
              <w:jc w:val="center"/>
            </w:pPr>
            <w:r w:rsidRPr="001C14F8">
              <w:t>Descrição do bem</w:t>
            </w:r>
          </w:p>
        </w:tc>
        <w:tc>
          <w:tcPr>
            <w:tcW w:w="1985" w:type="dxa"/>
            <w:tcBorders>
              <w:top w:val="single" w:sz="4" w:space="0" w:color="000000"/>
              <w:left w:val="single" w:sz="4" w:space="0" w:color="000000"/>
              <w:bottom w:val="single" w:sz="4" w:space="0" w:color="000000"/>
              <w:right w:val="single" w:sz="4" w:space="0" w:color="000000"/>
            </w:tcBorders>
          </w:tcPr>
          <w:p w:rsidR="00F85E94" w:rsidRPr="001C14F8" w:rsidRDefault="00F85E94" w:rsidP="00D72380">
            <w:pPr>
              <w:snapToGrid w:val="0"/>
              <w:spacing w:line="360" w:lineRule="auto"/>
              <w:jc w:val="center"/>
            </w:pPr>
            <w:r>
              <w:t xml:space="preserve">V. </w:t>
            </w:r>
            <w:proofErr w:type="spellStart"/>
            <w:r>
              <w:t>Unt</w:t>
            </w:r>
            <w:proofErr w:type="spellEnd"/>
            <w:r>
              <w:t>.</w:t>
            </w:r>
          </w:p>
        </w:tc>
      </w:tr>
      <w:tr w:rsidR="00F85E94" w:rsidRPr="001C14F8" w:rsidTr="00F85E94">
        <w:tc>
          <w:tcPr>
            <w:tcW w:w="709" w:type="dxa"/>
            <w:tcBorders>
              <w:top w:val="single" w:sz="4" w:space="0" w:color="000000"/>
              <w:left w:val="single" w:sz="4" w:space="0" w:color="000000"/>
              <w:bottom w:val="single" w:sz="4" w:space="0" w:color="000000"/>
            </w:tcBorders>
          </w:tcPr>
          <w:p w:rsidR="00F85E94" w:rsidRDefault="00F85E94" w:rsidP="00D72380">
            <w:pPr>
              <w:snapToGrid w:val="0"/>
              <w:spacing w:line="360" w:lineRule="auto"/>
              <w:jc w:val="center"/>
            </w:pPr>
            <w:r>
              <w:t>01</w:t>
            </w:r>
          </w:p>
        </w:tc>
        <w:tc>
          <w:tcPr>
            <w:tcW w:w="1276" w:type="dxa"/>
            <w:tcBorders>
              <w:top w:val="single" w:sz="4" w:space="0" w:color="000000"/>
              <w:left w:val="single" w:sz="4" w:space="0" w:color="000000"/>
              <w:bottom w:val="single" w:sz="4" w:space="0" w:color="000000"/>
            </w:tcBorders>
            <w:shd w:val="clear" w:color="auto" w:fill="auto"/>
          </w:tcPr>
          <w:p w:rsidR="00F85E94" w:rsidRPr="001C14F8" w:rsidRDefault="00F85E94" w:rsidP="00D72380">
            <w:pPr>
              <w:snapToGrid w:val="0"/>
              <w:spacing w:line="360" w:lineRule="auto"/>
            </w:pPr>
            <w:r>
              <w:t xml:space="preserve">01 unid.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F85E94" w:rsidRPr="001C14F8" w:rsidRDefault="00F85E94" w:rsidP="00C61818">
            <w:pPr>
              <w:snapToGrid w:val="0"/>
              <w:spacing w:line="360" w:lineRule="auto"/>
              <w:jc w:val="both"/>
            </w:pPr>
            <w:r>
              <w:t>Fornecimento de alimentação pronta acondicionada em embalagens tipo “</w:t>
            </w:r>
            <w:proofErr w:type="spellStart"/>
            <w:r>
              <w:t>marmitex</w:t>
            </w:r>
            <w:proofErr w:type="spellEnd"/>
            <w:r>
              <w:t>”. A composição das refeições deverá ser variada, contendo o mínimo de 700g (setecentas gramas), composta de arroz, feijão, farofa, carne branca ou carne vermelha, de primeira qualidade, massas, saladas diversificadas e legumes. As refeições devem ser servidas utilizando as embalagens em alumínio descartáveis com tampa.</w:t>
            </w:r>
          </w:p>
        </w:tc>
        <w:tc>
          <w:tcPr>
            <w:tcW w:w="1985" w:type="dxa"/>
            <w:tcBorders>
              <w:top w:val="single" w:sz="4" w:space="0" w:color="000000"/>
              <w:left w:val="single" w:sz="4" w:space="0" w:color="000000"/>
              <w:bottom w:val="single" w:sz="4" w:space="0" w:color="000000"/>
              <w:right w:val="single" w:sz="4" w:space="0" w:color="000000"/>
            </w:tcBorders>
          </w:tcPr>
          <w:p w:rsidR="00F85E94" w:rsidRPr="00F85E94" w:rsidRDefault="00F85E94" w:rsidP="00D72380">
            <w:pPr>
              <w:snapToGrid w:val="0"/>
              <w:spacing w:line="360" w:lineRule="auto"/>
              <w:rPr>
                <w:b/>
              </w:rPr>
            </w:pPr>
            <w:r w:rsidRPr="00F85E94">
              <w:rPr>
                <w:b/>
              </w:rPr>
              <w:t>R$ - 20,33</w:t>
            </w:r>
          </w:p>
        </w:tc>
      </w:tr>
    </w:tbl>
    <w:p w:rsidR="00F85E94" w:rsidRDefault="00F85E94"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Default="00E96306" w:rsidP="00F85E94">
      <w:pPr>
        <w:rPr>
          <w:rFonts w:cs="Arial"/>
          <w:sz w:val="24"/>
          <w:szCs w:val="24"/>
        </w:rPr>
      </w:pPr>
    </w:p>
    <w:p w:rsidR="00E96306" w:rsidRPr="009E5886" w:rsidRDefault="00E96306" w:rsidP="00E96306">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proofErr w:type="gramStart"/>
      <w:r w:rsidRPr="009E5886">
        <w:rPr>
          <w:rFonts w:eastAsia="Arial" w:cs="Arial"/>
          <w:sz w:val="24"/>
          <w:szCs w:val="24"/>
        </w:rPr>
        <w:t xml:space="preserve">  </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E96306" w:rsidRPr="009E5886" w:rsidRDefault="00E96306" w:rsidP="00E96306">
      <w:pPr>
        <w:rPr>
          <w:rFonts w:cs="Arial"/>
          <w:sz w:val="24"/>
          <w:szCs w:val="24"/>
        </w:rPr>
      </w:pPr>
    </w:p>
    <w:p w:rsidR="00E96306" w:rsidRPr="009E5886" w:rsidRDefault="00E96306" w:rsidP="00E96306">
      <w:pPr>
        <w:rPr>
          <w:rFonts w:cs="Arial"/>
          <w:sz w:val="24"/>
          <w:szCs w:val="24"/>
        </w:rPr>
      </w:pPr>
    </w:p>
    <w:p w:rsidR="00E96306" w:rsidRPr="009E5886" w:rsidRDefault="00E96306" w:rsidP="00E96306">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E96306" w:rsidRPr="009E5886" w:rsidRDefault="00E96306" w:rsidP="00E96306">
      <w:pPr>
        <w:rPr>
          <w:rFonts w:cs="Arial"/>
          <w:sz w:val="24"/>
          <w:szCs w:val="24"/>
        </w:rPr>
      </w:pPr>
    </w:p>
    <w:p w:rsidR="00E96306" w:rsidRPr="009E5886" w:rsidRDefault="00E96306" w:rsidP="00E96306">
      <w:pPr>
        <w:rPr>
          <w:rFonts w:cs="Arial"/>
          <w:sz w:val="24"/>
          <w:szCs w:val="24"/>
        </w:rPr>
      </w:pPr>
    </w:p>
    <w:p w:rsidR="00E96306" w:rsidRPr="009E5886" w:rsidRDefault="00E96306" w:rsidP="00E96306">
      <w:pPr>
        <w:rPr>
          <w:rFonts w:cs="Arial"/>
          <w:sz w:val="24"/>
          <w:szCs w:val="24"/>
        </w:rPr>
      </w:pPr>
    </w:p>
    <w:p w:rsidR="00E96306" w:rsidRPr="00C61818" w:rsidRDefault="00E96306" w:rsidP="00C61818">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__________</w:t>
      </w:r>
      <w:proofErr w:type="gramStart"/>
      <w:r w:rsidRPr="00C61818">
        <w:t>,</w:t>
      </w:r>
      <w:proofErr w:type="gramEnd"/>
      <w:r w:rsidRPr="00C61818">
        <w:t>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Pr="00C61818">
        <w:t>026/2017,</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E96306" w:rsidRPr="00C61818" w:rsidRDefault="00E96306" w:rsidP="00C61818">
      <w:pPr>
        <w:jc w:val="both"/>
      </w:pPr>
    </w:p>
    <w:p w:rsidR="00E96306" w:rsidRPr="009E5886" w:rsidRDefault="00E96306" w:rsidP="00E96306">
      <w:pPr>
        <w:rPr>
          <w:rFonts w:cs="Arial"/>
          <w:sz w:val="24"/>
          <w:szCs w:val="24"/>
        </w:rPr>
      </w:pPr>
    </w:p>
    <w:p w:rsidR="00E96306" w:rsidRPr="009E5886" w:rsidRDefault="00E96306" w:rsidP="00E96306">
      <w:pPr>
        <w:rPr>
          <w:rFonts w:cs="Arial"/>
          <w:sz w:val="24"/>
          <w:szCs w:val="24"/>
        </w:rPr>
      </w:pPr>
    </w:p>
    <w:p w:rsidR="00E96306" w:rsidRPr="009E5886" w:rsidRDefault="00E96306" w:rsidP="00E96306">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Pr="009E5886">
        <w:rPr>
          <w:rFonts w:cs="Arial"/>
          <w:sz w:val="24"/>
          <w:szCs w:val="24"/>
        </w:rPr>
        <w:t>2017.</w:t>
      </w:r>
    </w:p>
    <w:p w:rsidR="00E96306" w:rsidRPr="009E5886" w:rsidRDefault="00E96306" w:rsidP="00E96306">
      <w:pPr>
        <w:rPr>
          <w:rFonts w:cs="Arial"/>
          <w:sz w:val="24"/>
          <w:szCs w:val="24"/>
        </w:rPr>
      </w:pPr>
    </w:p>
    <w:p w:rsidR="00E96306" w:rsidRPr="009E5886" w:rsidRDefault="00E96306" w:rsidP="00E96306">
      <w:pPr>
        <w:rPr>
          <w:rFonts w:cs="Arial"/>
          <w:sz w:val="24"/>
          <w:szCs w:val="24"/>
        </w:rPr>
      </w:pPr>
    </w:p>
    <w:p w:rsidR="00E96306" w:rsidRPr="009E5886" w:rsidRDefault="00E96306" w:rsidP="00E96306">
      <w:pPr>
        <w:rPr>
          <w:rFonts w:cs="Arial"/>
          <w:sz w:val="24"/>
          <w:szCs w:val="24"/>
        </w:rPr>
      </w:pPr>
    </w:p>
    <w:p w:rsidR="00E96306" w:rsidRPr="009E5886" w:rsidRDefault="00E96306" w:rsidP="00E96306">
      <w:pPr>
        <w:rPr>
          <w:rFonts w:cs="Arial"/>
          <w:sz w:val="24"/>
          <w:szCs w:val="24"/>
        </w:rPr>
      </w:pPr>
    </w:p>
    <w:p w:rsidR="00E96306" w:rsidRPr="009E5886" w:rsidRDefault="00E96306" w:rsidP="00E96306">
      <w:pPr>
        <w:rPr>
          <w:rFonts w:eastAsia="Arial" w:cs="Arial"/>
          <w:sz w:val="24"/>
          <w:szCs w:val="24"/>
        </w:rPr>
      </w:pPr>
    </w:p>
    <w:p w:rsidR="00E96306" w:rsidRPr="009E5886" w:rsidRDefault="00E96306" w:rsidP="00E96306">
      <w:pPr>
        <w:rPr>
          <w:rFonts w:cs="Arial"/>
          <w:sz w:val="24"/>
          <w:szCs w:val="24"/>
        </w:rPr>
      </w:pPr>
    </w:p>
    <w:p w:rsidR="00E96306" w:rsidRPr="009E5886" w:rsidRDefault="00E96306" w:rsidP="00E96306">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E96306" w:rsidRPr="009E5886" w:rsidRDefault="00E96306" w:rsidP="00E96306">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E96306" w:rsidRPr="009E5886" w:rsidRDefault="00E96306" w:rsidP="00E96306">
      <w:pPr>
        <w:rPr>
          <w:rFonts w:cs="Arial"/>
          <w:sz w:val="24"/>
          <w:szCs w:val="24"/>
        </w:rPr>
      </w:pPr>
    </w:p>
    <w:p w:rsidR="00E96306" w:rsidRPr="009E5886" w:rsidRDefault="00E96306" w:rsidP="00E96306">
      <w:pPr>
        <w:rPr>
          <w:rFonts w:cs="Arial"/>
          <w:sz w:val="24"/>
          <w:szCs w:val="24"/>
        </w:rPr>
      </w:pPr>
    </w:p>
    <w:p w:rsidR="00E96306" w:rsidRPr="009E5886" w:rsidRDefault="00E96306" w:rsidP="00E96306">
      <w:pPr>
        <w:rPr>
          <w:rFonts w:cs="Arial"/>
          <w:sz w:val="24"/>
          <w:szCs w:val="24"/>
        </w:rPr>
      </w:pPr>
    </w:p>
    <w:p w:rsidR="00E96306" w:rsidRPr="009E5886" w:rsidRDefault="00E96306" w:rsidP="00E96306">
      <w:pPr>
        <w:rPr>
          <w:rFonts w:cs="Arial"/>
          <w:sz w:val="24"/>
          <w:szCs w:val="24"/>
        </w:rPr>
      </w:pPr>
    </w:p>
    <w:p w:rsidR="00E96306" w:rsidRPr="009E5886" w:rsidRDefault="00E96306" w:rsidP="00E96306">
      <w:pPr>
        <w:rPr>
          <w:rFonts w:cs="Arial"/>
          <w:sz w:val="24"/>
          <w:szCs w:val="24"/>
        </w:rPr>
      </w:pPr>
      <w:r w:rsidRPr="009E5886">
        <w:rPr>
          <w:rFonts w:eastAsia="Arial" w:cs="Arial"/>
          <w:sz w:val="24"/>
          <w:szCs w:val="24"/>
        </w:rPr>
        <w:t xml:space="preserve">    </w:t>
      </w:r>
    </w:p>
    <w:p w:rsidR="00E96306" w:rsidRPr="00C61818" w:rsidRDefault="00E96306" w:rsidP="00E96306">
      <w:pPr>
        <w:jc w:val="both"/>
        <w:rPr>
          <w:rFonts w:eastAsia="Arial" w:cs="Arial"/>
          <w:szCs w:val="22"/>
        </w:rPr>
      </w:pPr>
      <w:r w:rsidRPr="00C61818">
        <w:rPr>
          <w:rFonts w:cs="Arial"/>
          <w:szCs w:val="22"/>
        </w:rPr>
        <w:t>OBSERVAÇÃO:</w:t>
      </w:r>
      <w:r w:rsidRPr="00C61818">
        <w:rPr>
          <w:rFonts w:eastAsia="Arial" w:cs="Arial"/>
          <w:szCs w:val="22"/>
        </w:rPr>
        <w:t xml:space="preserve"> </w:t>
      </w:r>
      <w:r w:rsidRPr="00C61818">
        <w:rPr>
          <w:rFonts w:cs="Arial"/>
          <w:szCs w:val="22"/>
        </w:rPr>
        <w:t>Ao</w:t>
      </w:r>
      <w:r w:rsidRPr="00C61818">
        <w:rPr>
          <w:rFonts w:eastAsia="Arial" w:cs="Arial"/>
          <w:szCs w:val="22"/>
        </w:rPr>
        <w:t xml:space="preserve"> </w:t>
      </w:r>
      <w:r w:rsidRPr="00C61818">
        <w:rPr>
          <w:rFonts w:cs="Arial"/>
          <w:szCs w:val="22"/>
        </w:rPr>
        <w:t>se</w:t>
      </w:r>
      <w:r w:rsidRPr="00C61818">
        <w:rPr>
          <w:rFonts w:eastAsia="Arial" w:cs="Arial"/>
          <w:szCs w:val="22"/>
        </w:rPr>
        <w:t xml:space="preserve"> </w:t>
      </w:r>
      <w:r w:rsidRPr="00C61818">
        <w:rPr>
          <w:rFonts w:cs="Arial"/>
          <w:szCs w:val="22"/>
        </w:rPr>
        <w:t>utilizar</w:t>
      </w:r>
      <w:r w:rsidRPr="00C61818">
        <w:rPr>
          <w:rFonts w:eastAsia="Arial" w:cs="Arial"/>
          <w:szCs w:val="22"/>
        </w:rPr>
        <w:t xml:space="preserve"> </w:t>
      </w:r>
      <w:r w:rsidRPr="00C61818">
        <w:rPr>
          <w:rFonts w:cs="Arial"/>
          <w:szCs w:val="22"/>
        </w:rPr>
        <w:t>deste</w:t>
      </w:r>
      <w:r w:rsidRPr="00C61818">
        <w:rPr>
          <w:rFonts w:eastAsia="Arial" w:cs="Arial"/>
          <w:szCs w:val="22"/>
        </w:rPr>
        <w:t xml:space="preserve"> </w:t>
      </w:r>
      <w:r w:rsidRPr="00C61818">
        <w:rPr>
          <w:rFonts w:cs="Arial"/>
          <w:szCs w:val="22"/>
        </w:rPr>
        <w:t>modelo,</w:t>
      </w:r>
      <w:r w:rsidRPr="00C61818">
        <w:rPr>
          <w:rFonts w:eastAsia="Arial" w:cs="Arial"/>
          <w:szCs w:val="22"/>
        </w:rPr>
        <w:t xml:space="preserve"> </w:t>
      </w:r>
      <w:r w:rsidRPr="00C61818">
        <w:rPr>
          <w:rFonts w:cs="Arial"/>
          <w:szCs w:val="22"/>
        </w:rPr>
        <w:t>o</w:t>
      </w:r>
      <w:r w:rsidRPr="00C61818">
        <w:rPr>
          <w:rFonts w:eastAsia="Arial" w:cs="Arial"/>
          <w:szCs w:val="22"/>
        </w:rPr>
        <w:t xml:space="preserve"> </w:t>
      </w:r>
      <w:r w:rsidRPr="00C61818">
        <w:rPr>
          <w:rFonts w:cs="Arial"/>
          <w:szCs w:val="22"/>
        </w:rPr>
        <w:t>mesmo</w:t>
      </w:r>
      <w:r w:rsidRPr="00C61818">
        <w:rPr>
          <w:rFonts w:eastAsia="Arial" w:cs="Arial"/>
          <w:szCs w:val="22"/>
        </w:rPr>
        <w:t xml:space="preserve"> </w:t>
      </w:r>
      <w:r w:rsidRPr="00C61818">
        <w:rPr>
          <w:rFonts w:cs="Arial"/>
          <w:szCs w:val="22"/>
        </w:rPr>
        <w:t>deverá</w:t>
      </w:r>
      <w:r w:rsidRPr="00C61818">
        <w:rPr>
          <w:rFonts w:eastAsia="Arial" w:cs="Arial"/>
          <w:szCs w:val="22"/>
        </w:rPr>
        <w:t xml:space="preserve"> </w:t>
      </w:r>
      <w:r w:rsidRPr="00C61818">
        <w:rPr>
          <w:rFonts w:cs="Arial"/>
          <w:szCs w:val="22"/>
        </w:rPr>
        <w:t>estar</w:t>
      </w:r>
      <w:r w:rsidRPr="00C61818">
        <w:rPr>
          <w:rFonts w:eastAsia="Arial" w:cs="Arial"/>
          <w:szCs w:val="22"/>
        </w:rPr>
        <w:t xml:space="preserve"> </w:t>
      </w:r>
      <w:r w:rsidRPr="00C61818">
        <w:rPr>
          <w:rFonts w:cs="Arial"/>
          <w:szCs w:val="22"/>
        </w:rPr>
        <w:t>obrigatoriamente</w:t>
      </w:r>
      <w:r w:rsidRPr="00C61818">
        <w:rPr>
          <w:rFonts w:eastAsia="Arial" w:cs="Arial"/>
          <w:szCs w:val="22"/>
        </w:rPr>
        <w:t xml:space="preserve"> </w:t>
      </w:r>
      <w:r w:rsidRPr="00C61818">
        <w:rPr>
          <w:rFonts w:cs="Arial"/>
          <w:szCs w:val="22"/>
        </w:rPr>
        <w:t>acompanhado</w:t>
      </w:r>
      <w:r w:rsidRPr="00C61818">
        <w:rPr>
          <w:rFonts w:eastAsia="Arial" w:cs="Arial"/>
          <w:szCs w:val="22"/>
        </w:rPr>
        <w:t xml:space="preserve"> </w:t>
      </w:r>
      <w:r w:rsidRPr="00C61818">
        <w:rPr>
          <w:rFonts w:cs="Arial"/>
          <w:szCs w:val="22"/>
        </w:rPr>
        <w:t>do</w:t>
      </w:r>
      <w:r w:rsidRPr="00C61818">
        <w:rPr>
          <w:rFonts w:eastAsia="Arial" w:cs="Arial"/>
          <w:szCs w:val="22"/>
        </w:rPr>
        <w:t xml:space="preserve"> </w:t>
      </w:r>
      <w:r w:rsidRPr="00C61818">
        <w:rPr>
          <w:rFonts w:cs="Arial"/>
          <w:szCs w:val="22"/>
        </w:rPr>
        <w:t>ato</w:t>
      </w:r>
      <w:r w:rsidRPr="00C61818">
        <w:rPr>
          <w:rFonts w:eastAsia="Arial" w:cs="Arial"/>
          <w:szCs w:val="22"/>
        </w:rPr>
        <w:t xml:space="preserve"> </w:t>
      </w:r>
      <w:r w:rsidRPr="00C61818">
        <w:rPr>
          <w:rFonts w:cs="Arial"/>
          <w:szCs w:val="22"/>
        </w:rPr>
        <w:t>de</w:t>
      </w:r>
      <w:r w:rsidRPr="00C61818">
        <w:rPr>
          <w:rFonts w:eastAsia="Arial" w:cs="Arial"/>
          <w:szCs w:val="22"/>
        </w:rPr>
        <w:t xml:space="preserve"> </w:t>
      </w:r>
      <w:r w:rsidRPr="00C61818">
        <w:rPr>
          <w:rFonts w:cs="Arial"/>
          <w:szCs w:val="22"/>
        </w:rPr>
        <w:t>investidura</w:t>
      </w:r>
      <w:r w:rsidRPr="00C61818">
        <w:rPr>
          <w:rFonts w:eastAsia="Arial" w:cs="Arial"/>
          <w:szCs w:val="22"/>
        </w:rPr>
        <w:t xml:space="preserve"> </w:t>
      </w:r>
      <w:r w:rsidRPr="00C61818">
        <w:rPr>
          <w:rFonts w:cs="Arial"/>
          <w:szCs w:val="22"/>
        </w:rPr>
        <w:t>do</w:t>
      </w:r>
      <w:r w:rsidRPr="00C61818">
        <w:rPr>
          <w:rFonts w:eastAsia="Arial" w:cs="Arial"/>
          <w:szCs w:val="22"/>
        </w:rPr>
        <w:t xml:space="preserve"> </w:t>
      </w:r>
      <w:r w:rsidRPr="00C61818">
        <w:rPr>
          <w:rFonts w:cs="Arial"/>
          <w:szCs w:val="22"/>
        </w:rPr>
        <w:t>outorgante</w:t>
      </w:r>
      <w:r w:rsidRPr="00C61818">
        <w:rPr>
          <w:rFonts w:eastAsia="Arial" w:cs="Arial"/>
          <w:szCs w:val="22"/>
        </w:rPr>
        <w:t xml:space="preserve"> </w:t>
      </w:r>
      <w:r w:rsidRPr="00C61818">
        <w:rPr>
          <w:rFonts w:cs="Arial"/>
          <w:szCs w:val="22"/>
        </w:rPr>
        <w:t>como</w:t>
      </w:r>
      <w:r w:rsidRPr="00C61818">
        <w:rPr>
          <w:rFonts w:eastAsia="Arial" w:cs="Arial"/>
          <w:szCs w:val="22"/>
        </w:rPr>
        <w:t xml:space="preserve"> </w:t>
      </w:r>
      <w:r w:rsidRPr="00C61818">
        <w:rPr>
          <w:rFonts w:cs="Arial"/>
          <w:szCs w:val="22"/>
        </w:rPr>
        <w:t>representante</w:t>
      </w:r>
      <w:r w:rsidRPr="00C61818">
        <w:rPr>
          <w:rFonts w:eastAsia="Arial" w:cs="Arial"/>
          <w:szCs w:val="22"/>
        </w:rPr>
        <w:t xml:space="preserve"> </w:t>
      </w:r>
      <w:r w:rsidRPr="00C61818">
        <w:rPr>
          <w:rFonts w:cs="Arial"/>
          <w:szCs w:val="22"/>
        </w:rPr>
        <w:t>legal</w:t>
      </w:r>
      <w:r w:rsidRPr="00C61818">
        <w:rPr>
          <w:rFonts w:eastAsia="Arial" w:cs="Arial"/>
          <w:szCs w:val="22"/>
        </w:rPr>
        <w:t xml:space="preserve"> </w:t>
      </w:r>
      <w:r w:rsidRPr="00C61818">
        <w:rPr>
          <w:rFonts w:cs="Arial"/>
          <w:szCs w:val="22"/>
        </w:rPr>
        <w:t>da</w:t>
      </w:r>
      <w:r w:rsidRPr="00C61818">
        <w:rPr>
          <w:rFonts w:eastAsia="Arial" w:cs="Arial"/>
          <w:szCs w:val="22"/>
        </w:rPr>
        <w:t xml:space="preserve"> </w:t>
      </w:r>
      <w:r w:rsidRPr="00C61818">
        <w:rPr>
          <w:rFonts w:cs="Arial"/>
          <w:szCs w:val="22"/>
        </w:rPr>
        <w:t>empresa</w:t>
      </w:r>
      <w:r w:rsidRPr="00C61818">
        <w:rPr>
          <w:rFonts w:eastAsia="Arial" w:cs="Arial"/>
          <w:szCs w:val="22"/>
        </w:rPr>
        <w:t xml:space="preserve"> </w:t>
      </w:r>
      <w:r w:rsidRPr="00C61818">
        <w:rPr>
          <w:rFonts w:cs="Arial"/>
          <w:szCs w:val="22"/>
        </w:rPr>
        <w:t>(Contrato</w:t>
      </w:r>
      <w:r w:rsidRPr="00C61818">
        <w:rPr>
          <w:rFonts w:eastAsia="Arial" w:cs="Arial"/>
          <w:szCs w:val="22"/>
        </w:rPr>
        <w:t xml:space="preserve"> </w:t>
      </w:r>
      <w:r w:rsidRPr="00C61818">
        <w:rPr>
          <w:rFonts w:cs="Arial"/>
          <w:szCs w:val="22"/>
        </w:rPr>
        <w:t>Social</w:t>
      </w:r>
      <w:r w:rsidRPr="00C61818">
        <w:rPr>
          <w:rFonts w:eastAsia="Arial" w:cs="Arial"/>
          <w:szCs w:val="22"/>
        </w:rPr>
        <w:t xml:space="preserve"> </w:t>
      </w:r>
      <w:r w:rsidRPr="00C61818">
        <w:rPr>
          <w:rFonts w:cs="Arial"/>
          <w:szCs w:val="22"/>
        </w:rPr>
        <w:t>ou</w:t>
      </w:r>
      <w:r w:rsidRPr="00C61818">
        <w:rPr>
          <w:rFonts w:eastAsia="Arial" w:cs="Arial"/>
          <w:szCs w:val="22"/>
        </w:rPr>
        <w:t xml:space="preserve"> </w:t>
      </w:r>
      <w:r w:rsidRPr="00C61818">
        <w:rPr>
          <w:rFonts w:cs="Arial"/>
          <w:szCs w:val="22"/>
        </w:rPr>
        <w:t>documentação</w:t>
      </w:r>
      <w:r w:rsidRPr="00C61818">
        <w:rPr>
          <w:rFonts w:eastAsia="Arial" w:cs="Arial"/>
          <w:szCs w:val="22"/>
        </w:rPr>
        <w:t xml:space="preserve"> </w:t>
      </w:r>
      <w:r w:rsidRPr="00C61818">
        <w:rPr>
          <w:rFonts w:cs="Arial"/>
          <w:szCs w:val="22"/>
        </w:rPr>
        <w:t>equivalente,</w:t>
      </w:r>
      <w:r w:rsidRPr="00C61818">
        <w:rPr>
          <w:rFonts w:eastAsia="Arial" w:cs="Arial"/>
          <w:szCs w:val="22"/>
        </w:rPr>
        <w:t xml:space="preserve"> </w:t>
      </w:r>
      <w:r w:rsidRPr="00C61818">
        <w:rPr>
          <w:rFonts w:cs="Arial"/>
          <w:szCs w:val="22"/>
        </w:rPr>
        <w:t>prevista</w:t>
      </w:r>
      <w:r w:rsidRPr="00C61818">
        <w:rPr>
          <w:rFonts w:eastAsia="Arial" w:cs="Arial"/>
          <w:szCs w:val="22"/>
        </w:rPr>
        <w:t xml:space="preserve"> </w:t>
      </w:r>
      <w:r w:rsidRPr="00C61818">
        <w:rPr>
          <w:rFonts w:cs="Arial"/>
          <w:szCs w:val="22"/>
        </w:rPr>
        <w:t>nos</w:t>
      </w:r>
      <w:r w:rsidRPr="00C61818">
        <w:rPr>
          <w:rFonts w:eastAsia="Arial" w:cs="Arial"/>
          <w:szCs w:val="22"/>
        </w:rPr>
        <w:t xml:space="preserve"> </w:t>
      </w:r>
      <w:r w:rsidRPr="00C61818">
        <w:rPr>
          <w:rFonts w:cs="Arial"/>
          <w:szCs w:val="22"/>
        </w:rPr>
        <w:t>itens 7.1.2</w:t>
      </w:r>
      <w:r w:rsidRPr="00C61818">
        <w:rPr>
          <w:rFonts w:eastAsia="Arial" w:cs="Arial"/>
          <w:szCs w:val="22"/>
        </w:rPr>
        <w:t xml:space="preserve"> </w:t>
      </w:r>
      <w:r w:rsidRPr="00C61818">
        <w:rPr>
          <w:rFonts w:cs="Arial"/>
          <w:szCs w:val="22"/>
        </w:rPr>
        <w:t>deste</w:t>
      </w:r>
      <w:r w:rsidRPr="00C61818">
        <w:rPr>
          <w:rFonts w:eastAsia="Arial" w:cs="Arial"/>
          <w:szCs w:val="22"/>
        </w:rPr>
        <w:t xml:space="preserve"> </w:t>
      </w:r>
      <w:r w:rsidRPr="00C61818">
        <w:rPr>
          <w:rFonts w:cs="Arial"/>
          <w:szCs w:val="22"/>
        </w:rPr>
        <w:t>Edital</w:t>
      </w:r>
      <w:proofErr w:type="gramStart"/>
      <w:r w:rsidRPr="00C61818">
        <w:rPr>
          <w:rFonts w:cs="Arial"/>
          <w:szCs w:val="22"/>
        </w:rPr>
        <w:t>)</w:t>
      </w:r>
      <w:proofErr w:type="gramEnd"/>
      <w:r w:rsidRPr="00C61818">
        <w:rPr>
          <w:rFonts w:eastAsia="Arial" w:cs="Arial"/>
          <w:szCs w:val="22"/>
        </w:rPr>
        <w:t xml:space="preserve"> </w:t>
      </w:r>
    </w:p>
    <w:p w:rsidR="00E96306" w:rsidRDefault="00E96306" w:rsidP="00F85E94">
      <w:pPr>
        <w:rPr>
          <w:rFonts w:cs="Arial"/>
          <w:sz w:val="24"/>
          <w:szCs w:val="24"/>
        </w:rPr>
      </w:pPr>
    </w:p>
    <w:p w:rsidR="00B306A8" w:rsidRDefault="00B306A8" w:rsidP="00F85E94">
      <w:pPr>
        <w:rPr>
          <w:rFonts w:cs="Arial"/>
          <w:sz w:val="24"/>
          <w:szCs w:val="24"/>
        </w:rPr>
      </w:pPr>
    </w:p>
    <w:p w:rsidR="00B306A8" w:rsidRDefault="00B306A8" w:rsidP="00F85E94">
      <w:pPr>
        <w:rPr>
          <w:rFonts w:cs="Arial"/>
          <w:sz w:val="24"/>
          <w:szCs w:val="24"/>
        </w:rPr>
      </w:pPr>
    </w:p>
    <w:p w:rsidR="00B306A8" w:rsidRDefault="00B306A8" w:rsidP="00F85E94">
      <w:pPr>
        <w:rPr>
          <w:rFonts w:cs="Arial"/>
          <w:sz w:val="24"/>
          <w:szCs w:val="24"/>
        </w:rPr>
      </w:pPr>
    </w:p>
    <w:p w:rsidR="00B306A8" w:rsidRDefault="00B306A8" w:rsidP="00F85E94">
      <w:pPr>
        <w:rPr>
          <w:rFonts w:cs="Arial"/>
          <w:sz w:val="24"/>
          <w:szCs w:val="24"/>
        </w:rPr>
      </w:pPr>
    </w:p>
    <w:p w:rsidR="00B306A8" w:rsidRPr="009E5886" w:rsidRDefault="00B306A8" w:rsidP="00B306A8">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eastAsia="Arial" w:cs="Arial"/>
          <w:sz w:val="24"/>
          <w:szCs w:val="24"/>
        </w:rPr>
        <w:t>ENVELOPE Nº 01) .</w:t>
      </w:r>
    </w:p>
    <w:p w:rsidR="00B306A8" w:rsidRPr="009E5886" w:rsidRDefault="00B306A8" w:rsidP="00B306A8">
      <w:pPr>
        <w:jc w:val="both"/>
        <w:rPr>
          <w:rFonts w:cs="Arial"/>
          <w:sz w:val="24"/>
          <w:szCs w:val="24"/>
        </w:rPr>
      </w:pPr>
    </w:p>
    <w:p w:rsidR="00B306A8" w:rsidRPr="009E5886" w:rsidRDefault="00B306A8" w:rsidP="00B306A8">
      <w:pPr>
        <w:jc w:val="both"/>
        <w:rPr>
          <w:rFonts w:cs="Arial"/>
          <w:sz w:val="24"/>
          <w:szCs w:val="24"/>
        </w:rPr>
      </w:pPr>
    </w:p>
    <w:p w:rsidR="00B306A8" w:rsidRPr="009E5886" w:rsidRDefault="00B306A8" w:rsidP="00B306A8">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B306A8" w:rsidRPr="009E5886" w:rsidRDefault="00B306A8" w:rsidP="00B306A8">
      <w:pPr>
        <w:jc w:val="both"/>
        <w:rPr>
          <w:rFonts w:cs="Arial"/>
          <w:sz w:val="24"/>
          <w:szCs w:val="24"/>
        </w:rPr>
      </w:pPr>
    </w:p>
    <w:p w:rsidR="00B306A8" w:rsidRPr="009E5886" w:rsidRDefault="00B306A8" w:rsidP="00B306A8">
      <w:pPr>
        <w:jc w:val="both"/>
        <w:rPr>
          <w:rFonts w:cs="Arial"/>
          <w:sz w:val="24"/>
          <w:szCs w:val="24"/>
        </w:rPr>
      </w:pPr>
    </w:p>
    <w:p w:rsidR="00B306A8" w:rsidRPr="009E5886" w:rsidRDefault="00B306A8" w:rsidP="00B306A8">
      <w:pPr>
        <w:jc w:val="both"/>
        <w:rPr>
          <w:rFonts w:cs="Arial"/>
          <w:sz w:val="24"/>
          <w:szCs w:val="24"/>
        </w:rPr>
      </w:pPr>
    </w:p>
    <w:p w:rsidR="00B306A8" w:rsidRPr="009E5886" w:rsidRDefault="00B306A8" w:rsidP="00B306A8">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B306A8" w:rsidRPr="009E5886" w:rsidRDefault="00B306A8" w:rsidP="00B306A8">
      <w:pPr>
        <w:jc w:val="both"/>
        <w:rPr>
          <w:rFonts w:cs="Arial"/>
          <w:sz w:val="24"/>
          <w:szCs w:val="24"/>
        </w:rPr>
      </w:pPr>
    </w:p>
    <w:p w:rsidR="00B306A8" w:rsidRPr="009E5886" w:rsidRDefault="00B306A8" w:rsidP="00B306A8">
      <w:pPr>
        <w:jc w:val="both"/>
        <w:rPr>
          <w:rFonts w:cs="Arial"/>
          <w:sz w:val="24"/>
          <w:szCs w:val="24"/>
        </w:rPr>
      </w:pPr>
    </w:p>
    <w:p w:rsidR="00B306A8" w:rsidRPr="009E5886" w:rsidRDefault="00B306A8" w:rsidP="00B306A8">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B306A8" w:rsidRPr="009E5886" w:rsidRDefault="00B306A8" w:rsidP="00B306A8">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B306A8" w:rsidRPr="009E5886" w:rsidRDefault="00B306A8" w:rsidP="00B306A8">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Pr>
          <w:rFonts w:cs="Arial"/>
          <w:sz w:val="24"/>
          <w:szCs w:val="24"/>
        </w:rPr>
        <w:t>026</w:t>
      </w:r>
      <w:r w:rsidRPr="009E5886">
        <w:rPr>
          <w:rFonts w:cs="Arial"/>
          <w:sz w:val="24"/>
          <w:szCs w:val="24"/>
        </w:rPr>
        <w:t>/2017</w:t>
      </w:r>
    </w:p>
    <w:p w:rsidR="00B306A8" w:rsidRPr="009E5886" w:rsidRDefault="00B306A8" w:rsidP="00B306A8">
      <w:pPr>
        <w:jc w:val="both"/>
        <w:rPr>
          <w:rFonts w:cs="Arial"/>
          <w:sz w:val="24"/>
          <w:szCs w:val="24"/>
        </w:rPr>
      </w:pPr>
    </w:p>
    <w:p w:rsidR="00B306A8" w:rsidRPr="009E5886" w:rsidRDefault="00B306A8" w:rsidP="00B306A8">
      <w:pPr>
        <w:jc w:val="both"/>
        <w:rPr>
          <w:rFonts w:cs="Arial"/>
          <w:sz w:val="24"/>
          <w:szCs w:val="24"/>
        </w:rPr>
      </w:pPr>
    </w:p>
    <w:p w:rsidR="00B306A8" w:rsidRPr="009E5886" w:rsidRDefault="00B306A8" w:rsidP="00B306A8">
      <w:pPr>
        <w:jc w:val="both"/>
        <w:rPr>
          <w:rFonts w:cs="Arial"/>
          <w:sz w:val="24"/>
          <w:szCs w:val="24"/>
        </w:rPr>
      </w:pPr>
    </w:p>
    <w:p w:rsidR="00B306A8" w:rsidRPr="009E5886" w:rsidRDefault="00B306A8" w:rsidP="00B306A8">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proofErr w:type="gramStart"/>
      <w:r w:rsidRPr="009E5886">
        <w:rPr>
          <w:rFonts w:cs="Arial"/>
          <w:sz w:val="24"/>
          <w:szCs w:val="24"/>
        </w:rPr>
        <w:t>,</w:t>
      </w:r>
      <w:proofErr w:type="gramEnd"/>
      <w:r w:rsidRPr="009E5886">
        <w:rPr>
          <w:rFonts w:cs="Arial"/>
          <w:sz w:val="24"/>
          <w:szCs w:val="24"/>
        </w:rPr>
        <w:t>estabelecida</w:t>
      </w:r>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B306A8" w:rsidRPr="009E5886" w:rsidRDefault="00B306A8" w:rsidP="00B306A8">
      <w:pPr>
        <w:jc w:val="both"/>
        <w:rPr>
          <w:rFonts w:cs="Arial"/>
          <w:sz w:val="24"/>
          <w:szCs w:val="24"/>
        </w:rPr>
      </w:pPr>
    </w:p>
    <w:p w:rsidR="00B306A8" w:rsidRPr="009E5886" w:rsidRDefault="00B306A8" w:rsidP="00B306A8">
      <w:pPr>
        <w:jc w:val="both"/>
        <w:rPr>
          <w:rFonts w:cs="Arial"/>
          <w:sz w:val="24"/>
          <w:szCs w:val="24"/>
        </w:rPr>
      </w:pPr>
    </w:p>
    <w:p w:rsidR="00B306A8" w:rsidRPr="009E5886" w:rsidRDefault="00B306A8" w:rsidP="00B306A8">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Pr="009E5886">
        <w:rPr>
          <w:rFonts w:cs="Arial"/>
          <w:sz w:val="24"/>
          <w:szCs w:val="24"/>
        </w:rPr>
        <w:t>2017.</w:t>
      </w:r>
    </w:p>
    <w:p w:rsidR="00B306A8" w:rsidRPr="009E5886" w:rsidRDefault="00B306A8" w:rsidP="00B306A8">
      <w:pPr>
        <w:jc w:val="both"/>
        <w:rPr>
          <w:rFonts w:cs="Arial"/>
          <w:sz w:val="24"/>
          <w:szCs w:val="24"/>
        </w:rPr>
      </w:pPr>
    </w:p>
    <w:p w:rsidR="00B306A8" w:rsidRPr="009E5886" w:rsidRDefault="00B306A8" w:rsidP="00B306A8">
      <w:pPr>
        <w:jc w:val="both"/>
        <w:rPr>
          <w:rFonts w:cs="Arial"/>
          <w:sz w:val="24"/>
          <w:szCs w:val="24"/>
        </w:rPr>
      </w:pPr>
    </w:p>
    <w:p w:rsidR="00B306A8" w:rsidRPr="009E5886" w:rsidRDefault="00B306A8" w:rsidP="00B306A8">
      <w:pPr>
        <w:jc w:val="both"/>
        <w:rPr>
          <w:rFonts w:cs="Arial"/>
          <w:sz w:val="24"/>
          <w:szCs w:val="24"/>
        </w:rPr>
      </w:pPr>
    </w:p>
    <w:p w:rsidR="00B306A8" w:rsidRPr="009E5886" w:rsidRDefault="00B306A8" w:rsidP="00B306A8">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B306A8" w:rsidRPr="009E5886" w:rsidRDefault="00B306A8" w:rsidP="00B306A8">
      <w:pPr>
        <w:rPr>
          <w:rFonts w:cs="Arial"/>
          <w:sz w:val="24"/>
          <w:szCs w:val="24"/>
        </w:rPr>
      </w:pPr>
    </w:p>
    <w:p w:rsidR="00B306A8" w:rsidRPr="009E5886" w:rsidRDefault="00B306A8" w:rsidP="00B306A8">
      <w:pPr>
        <w:rPr>
          <w:rFonts w:eastAsia="Arial" w:cs="Arial"/>
          <w:sz w:val="24"/>
          <w:szCs w:val="24"/>
        </w:rPr>
      </w:pPr>
      <w:r w:rsidRPr="009E5886">
        <w:rPr>
          <w:rFonts w:cs="Arial"/>
          <w:sz w:val="24"/>
          <w:szCs w:val="24"/>
        </w:rPr>
        <w:t xml:space="preserve">                 </w:t>
      </w:r>
    </w:p>
    <w:p w:rsidR="00B306A8" w:rsidRPr="009E5886" w:rsidRDefault="00B306A8" w:rsidP="00B306A8">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B306A8" w:rsidRPr="009E5886" w:rsidRDefault="00B306A8" w:rsidP="00B306A8">
      <w:pPr>
        <w:rPr>
          <w:rFonts w:cs="Arial"/>
          <w:sz w:val="24"/>
          <w:szCs w:val="24"/>
        </w:rPr>
      </w:pPr>
    </w:p>
    <w:p w:rsidR="00B306A8" w:rsidRDefault="00B306A8" w:rsidP="00B306A8">
      <w:pPr>
        <w:rPr>
          <w:rFonts w:cs="Arial"/>
          <w:sz w:val="24"/>
          <w:szCs w:val="24"/>
        </w:rPr>
      </w:pPr>
    </w:p>
    <w:p w:rsidR="00B306A8" w:rsidRDefault="00B306A8" w:rsidP="00B306A8">
      <w:pPr>
        <w:rPr>
          <w:rFonts w:cs="Arial"/>
          <w:sz w:val="24"/>
          <w:szCs w:val="24"/>
        </w:rPr>
      </w:pPr>
    </w:p>
    <w:p w:rsidR="00B306A8" w:rsidRDefault="00B306A8" w:rsidP="00F85E94">
      <w:pPr>
        <w:rPr>
          <w:rFonts w:cs="Arial"/>
          <w:sz w:val="24"/>
          <w:szCs w:val="24"/>
        </w:rPr>
      </w:pPr>
    </w:p>
    <w:p w:rsidR="00B306A8" w:rsidRDefault="00B306A8" w:rsidP="00F85E94">
      <w:pPr>
        <w:rPr>
          <w:rFonts w:cs="Arial"/>
          <w:sz w:val="24"/>
          <w:szCs w:val="24"/>
        </w:rPr>
      </w:pPr>
    </w:p>
    <w:p w:rsidR="00B306A8" w:rsidRDefault="00B306A8" w:rsidP="00F85E94">
      <w:pPr>
        <w:rPr>
          <w:rFonts w:cs="Arial"/>
          <w:sz w:val="24"/>
          <w:szCs w:val="24"/>
        </w:rPr>
      </w:pPr>
    </w:p>
    <w:p w:rsidR="00B306A8" w:rsidRDefault="00B306A8" w:rsidP="00F85E94">
      <w:pPr>
        <w:rPr>
          <w:rFonts w:cs="Arial"/>
          <w:sz w:val="24"/>
          <w:szCs w:val="24"/>
        </w:rPr>
      </w:pPr>
    </w:p>
    <w:p w:rsidR="00B306A8" w:rsidRPr="009E5886" w:rsidRDefault="00B306A8" w:rsidP="00B306A8">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B306A8" w:rsidRPr="009E5886" w:rsidRDefault="00B306A8" w:rsidP="00B306A8">
      <w:pPr>
        <w:rPr>
          <w:rFonts w:cs="Arial"/>
          <w:sz w:val="24"/>
          <w:szCs w:val="24"/>
        </w:rPr>
      </w:pPr>
    </w:p>
    <w:p w:rsidR="00B306A8" w:rsidRPr="009E5886" w:rsidRDefault="00B306A8" w:rsidP="00B306A8">
      <w:pPr>
        <w:rPr>
          <w:rFonts w:cs="Arial"/>
          <w:sz w:val="24"/>
          <w:szCs w:val="24"/>
        </w:rPr>
      </w:pPr>
    </w:p>
    <w:p w:rsidR="00B306A8" w:rsidRPr="009E5886" w:rsidRDefault="00B306A8" w:rsidP="00B306A8">
      <w:pPr>
        <w:rPr>
          <w:rFonts w:cs="Arial"/>
          <w:sz w:val="24"/>
          <w:szCs w:val="24"/>
        </w:rPr>
      </w:pPr>
    </w:p>
    <w:p w:rsidR="00B306A8" w:rsidRPr="009E5886" w:rsidRDefault="00B306A8" w:rsidP="00B306A8">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B306A8" w:rsidRPr="009E5886" w:rsidRDefault="00B306A8" w:rsidP="00B306A8">
      <w:pPr>
        <w:rPr>
          <w:rFonts w:eastAsia="Arial" w:cs="Arial"/>
          <w:sz w:val="24"/>
          <w:szCs w:val="24"/>
        </w:rPr>
      </w:pPr>
    </w:p>
    <w:p w:rsidR="00B306A8" w:rsidRPr="009E5886" w:rsidRDefault="00B306A8" w:rsidP="00B306A8">
      <w:pPr>
        <w:rPr>
          <w:rFonts w:cs="Arial"/>
          <w:sz w:val="24"/>
          <w:szCs w:val="24"/>
        </w:rPr>
      </w:pPr>
    </w:p>
    <w:p w:rsidR="00B306A8" w:rsidRPr="009E5886" w:rsidRDefault="00B306A8" w:rsidP="00B306A8">
      <w:pPr>
        <w:rPr>
          <w:rFonts w:cs="Arial"/>
          <w:sz w:val="24"/>
          <w:szCs w:val="24"/>
        </w:rPr>
      </w:pPr>
      <w:r w:rsidRPr="009E5886">
        <w:rPr>
          <w:rFonts w:cs="Arial"/>
          <w:sz w:val="24"/>
          <w:szCs w:val="24"/>
        </w:rPr>
        <w:t>DECLARAÇÃO</w:t>
      </w:r>
    </w:p>
    <w:p w:rsidR="00B306A8" w:rsidRPr="009E5886" w:rsidRDefault="00B306A8" w:rsidP="00B306A8">
      <w:pPr>
        <w:rPr>
          <w:rFonts w:cs="Arial"/>
          <w:sz w:val="24"/>
          <w:szCs w:val="24"/>
        </w:rPr>
      </w:pPr>
    </w:p>
    <w:p w:rsidR="00B306A8" w:rsidRPr="009E5886" w:rsidRDefault="00B306A8" w:rsidP="00B306A8">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Pr>
          <w:rFonts w:eastAsia="Arial" w:cs="Arial"/>
          <w:sz w:val="24"/>
          <w:szCs w:val="24"/>
        </w:rPr>
        <w:t xml:space="preserve"> 026</w:t>
      </w:r>
      <w:r w:rsidRPr="009E5886">
        <w:rPr>
          <w:rFonts w:cs="Arial"/>
          <w:sz w:val="24"/>
          <w:szCs w:val="24"/>
        </w:rPr>
        <w:t>/2017:</w:t>
      </w:r>
      <w:r w:rsidRPr="009E5886">
        <w:rPr>
          <w:rFonts w:eastAsia="Arial" w:cs="Arial"/>
          <w:sz w:val="24"/>
          <w:szCs w:val="24"/>
        </w:rPr>
        <w:t xml:space="preserve"> </w:t>
      </w:r>
    </w:p>
    <w:p w:rsidR="00B306A8" w:rsidRPr="009E5886" w:rsidRDefault="00B306A8" w:rsidP="00B306A8">
      <w:pPr>
        <w:rPr>
          <w:rFonts w:eastAsia="Arial" w:cs="Arial"/>
          <w:sz w:val="24"/>
          <w:szCs w:val="24"/>
        </w:rPr>
      </w:pPr>
    </w:p>
    <w:p w:rsidR="00B306A8" w:rsidRPr="009E5886" w:rsidRDefault="00B306A8" w:rsidP="00B306A8">
      <w:pPr>
        <w:rPr>
          <w:rFonts w:cs="Arial"/>
          <w:sz w:val="24"/>
          <w:szCs w:val="24"/>
        </w:rPr>
      </w:pPr>
      <w:r w:rsidRPr="009E5886">
        <w:rPr>
          <w:rFonts w:eastAsia="Arial" w:cs="Arial"/>
          <w:sz w:val="24"/>
          <w:szCs w:val="24"/>
        </w:rPr>
        <w:t xml:space="preserve">                           </w:t>
      </w:r>
    </w:p>
    <w:p w:rsidR="00B306A8" w:rsidRPr="009E5886" w:rsidRDefault="00B306A8" w:rsidP="00B306A8">
      <w:pPr>
        <w:rPr>
          <w:rFonts w:eastAsia="Arial" w:cs="Arial"/>
          <w:sz w:val="24"/>
          <w:szCs w:val="24"/>
        </w:rPr>
      </w:pPr>
    </w:p>
    <w:p w:rsidR="00B306A8" w:rsidRPr="009E5886" w:rsidRDefault="00B306A8" w:rsidP="00B306A8">
      <w:pPr>
        <w:jc w:val="both"/>
        <w:rPr>
          <w:rFonts w:cs="Arial"/>
          <w:sz w:val="24"/>
          <w:szCs w:val="24"/>
        </w:rPr>
      </w:pPr>
      <w:r w:rsidRPr="009E5886">
        <w:rPr>
          <w:rFonts w:cs="Arial"/>
          <w:sz w:val="24"/>
          <w:szCs w:val="24"/>
        </w:rPr>
        <w:t>____________________________________________,</w:t>
      </w:r>
      <w:proofErr w:type="gramStart"/>
      <w:r w:rsidRPr="009E5886">
        <w:rPr>
          <w:rFonts w:eastAsia="Arial" w:cs="Arial"/>
          <w:sz w:val="24"/>
          <w:szCs w:val="24"/>
        </w:rPr>
        <w:t xml:space="preserve">  </w:t>
      </w:r>
      <w:proofErr w:type="gramEnd"/>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B306A8" w:rsidRPr="009E5886" w:rsidRDefault="00B306A8" w:rsidP="00B306A8">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proofErr w:type="gramStart"/>
      <w:r w:rsidRPr="009E5886">
        <w:rPr>
          <w:rFonts w:eastAsia="Arial" w:cs="Arial"/>
          <w:sz w:val="24"/>
          <w:szCs w:val="24"/>
        </w:rPr>
        <w:t xml:space="preserve">  </w:t>
      </w:r>
      <w:proofErr w:type="gramEnd"/>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proofErr w:type="gramStart"/>
      <w:r w:rsidRPr="009E5886">
        <w:rPr>
          <w:rFonts w:eastAsia="Arial" w:cs="Arial"/>
          <w:sz w:val="24"/>
          <w:szCs w:val="24"/>
        </w:rPr>
        <w:t xml:space="preserve">  </w:t>
      </w:r>
      <w:proofErr w:type="gramEnd"/>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B306A8" w:rsidRPr="009E5886" w:rsidRDefault="00B306A8" w:rsidP="00B306A8">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proofErr w:type="gramStart"/>
      <w:r w:rsidRPr="009E5886">
        <w:rPr>
          <w:rFonts w:eastAsia="Arial" w:cs="Arial"/>
          <w:sz w:val="24"/>
          <w:szCs w:val="24"/>
        </w:rPr>
        <w:t xml:space="preserve">  </w:t>
      </w:r>
      <w:proofErr w:type="gramEnd"/>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B306A8" w:rsidRPr="009E5886" w:rsidRDefault="00B306A8" w:rsidP="00B306A8">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B306A8" w:rsidRPr="009E5886" w:rsidRDefault="00B306A8" w:rsidP="00B306A8">
      <w:pPr>
        <w:rPr>
          <w:rFonts w:cs="Arial"/>
          <w:sz w:val="24"/>
          <w:szCs w:val="24"/>
        </w:rPr>
      </w:pPr>
      <w:r w:rsidRPr="009E5886">
        <w:rPr>
          <w:rFonts w:eastAsia="Arial" w:cs="Arial"/>
          <w:sz w:val="24"/>
          <w:szCs w:val="24"/>
        </w:rPr>
        <w:t xml:space="preserve">                                                                   </w:t>
      </w:r>
      <w:r w:rsidRPr="009E5886">
        <w:rPr>
          <w:rFonts w:cs="Arial"/>
          <w:sz w:val="24"/>
          <w:szCs w:val="24"/>
        </w:rPr>
        <w:t>(data)</w:t>
      </w:r>
    </w:p>
    <w:p w:rsidR="00B306A8" w:rsidRPr="009E5886" w:rsidRDefault="00B306A8" w:rsidP="00B306A8">
      <w:pPr>
        <w:rPr>
          <w:rFonts w:cs="Arial"/>
          <w:sz w:val="24"/>
          <w:szCs w:val="24"/>
        </w:rPr>
      </w:pPr>
    </w:p>
    <w:p w:rsidR="00B306A8" w:rsidRPr="009E5886" w:rsidRDefault="00B306A8" w:rsidP="00B306A8">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B306A8" w:rsidRPr="009E5886" w:rsidRDefault="00B306A8" w:rsidP="00B306A8">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B306A8" w:rsidRPr="009E5886" w:rsidRDefault="00B306A8" w:rsidP="00B306A8">
      <w:pPr>
        <w:rPr>
          <w:rFonts w:cs="Arial"/>
          <w:sz w:val="24"/>
          <w:szCs w:val="24"/>
        </w:rPr>
      </w:pPr>
    </w:p>
    <w:p w:rsidR="00B306A8" w:rsidRPr="009E5886" w:rsidRDefault="00B306A8" w:rsidP="00B306A8">
      <w:pPr>
        <w:rPr>
          <w:rFonts w:cs="Arial"/>
          <w:sz w:val="24"/>
          <w:szCs w:val="24"/>
        </w:rPr>
      </w:pPr>
    </w:p>
    <w:p w:rsidR="00B306A8" w:rsidRPr="009E5886" w:rsidRDefault="00B306A8" w:rsidP="00B306A8">
      <w:pPr>
        <w:rPr>
          <w:rFonts w:cs="Arial"/>
          <w:sz w:val="24"/>
          <w:szCs w:val="24"/>
        </w:rPr>
      </w:pPr>
    </w:p>
    <w:p w:rsidR="00B306A8" w:rsidRPr="009E5886" w:rsidRDefault="00B306A8" w:rsidP="00B306A8">
      <w:pPr>
        <w:rPr>
          <w:rFonts w:cs="Arial"/>
          <w:sz w:val="24"/>
          <w:szCs w:val="24"/>
        </w:rPr>
      </w:pPr>
    </w:p>
    <w:p w:rsidR="00B306A8" w:rsidRPr="009E5886" w:rsidRDefault="00B306A8" w:rsidP="00B306A8">
      <w:pPr>
        <w:rPr>
          <w:rFonts w:cs="Arial"/>
          <w:sz w:val="24"/>
          <w:szCs w:val="24"/>
        </w:rPr>
      </w:pPr>
    </w:p>
    <w:p w:rsidR="00B306A8" w:rsidRPr="009E5886" w:rsidRDefault="00B306A8" w:rsidP="00F85E94">
      <w:pPr>
        <w:rPr>
          <w:rFonts w:cs="Arial"/>
          <w:sz w:val="24"/>
          <w:szCs w:val="24"/>
        </w:rPr>
      </w:pPr>
      <w:bookmarkStart w:id="0" w:name="_GoBack"/>
      <w:bookmarkEnd w:id="0"/>
    </w:p>
    <w:sectPr w:rsidR="00B306A8" w:rsidRPr="009E5886" w:rsidSect="006E7AD2">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8CB" w:rsidRDefault="00F418CB" w:rsidP="006E7AD2">
      <w:r>
        <w:separator/>
      </w:r>
    </w:p>
  </w:endnote>
  <w:endnote w:type="continuationSeparator" w:id="0">
    <w:p w:rsidR="00F418CB" w:rsidRDefault="00F418CB" w:rsidP="006E7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8CB" w:rsidRDefault="00F418CB" w:rsidP="006E7AD2">
      <w:r>
        <w:separator/>
      </w:r>
    </w:p>
  </w:footnote>
  <w:footnote w:type="continuationSeparator" w:id="0">
    <w:p w:rsidR="00F418CB" w:rsidRDefault="00F418CB" w:rsidP="006E7AD2">
      <w:r>
        <w:continuationSeparator/>
      </w:r>
    </w:p>
  </w:footnote>
  <w:footnote w:id="1">
    <w:p w:rsidR="006E7AD2" w:rsidRPr="00683180" w:rsidRDefault="006E7AD2" w:rsidP="006E7AD2">
      <w:pPr>
        <w:spacing w:before="120"/>
        <w:jc w:val="both"/>
        <w:rPr>
          <w:rFonts w:cs="Arial"/>
          <w:sz w:val="20"/>
          <w:szCs w:val="22"/>
        </w:rPr>
      </w:pPr>
    </w:p>
  </w:footnote>
  <w:footnote w:id="2">
    <w:p w:rsidR="006E7AD2" w:rsidRPr="001C14F8" w:rsidRDefault="006E7AD2" w:rsidP="006E7AD2">
      <w:pPr>
        <w:pStyle w:val="Textodenotaderodap"/>
        <w:spacing w:before="120"/>
        <w:jc w:val="both"/>
        <w:rPr>
          <w:rFonts w:ascii="Arial" w:hAnsi="Arial" w:cs="Arial"/>
        </w:rPr>
      </w:pPr>
    </w:p>
  </w:footnote>
  <w:footnote w:id="3">
    <w:p w:rsidR="006E7AD2" w:rsidRPr="00F42387" w:rsidRDefault="006E7AD2" w:rsidP="006E7AD2">
      <w:pPr>
        <w:pStyle w:val="Textodenotaderodap"/>
        <w:jc w:val="both"/>
        <w:rPr>
          <w:rFonts w:ascii="Arial" w:hAnsi="Arial" w:cs="Arial"/>
          <w:color w:val="000000"/>
        </w:rPr>
      </w:pPr>
    </w:p>
    <w:p w:rsidR="006E7AD2" w:rsidRPr="00BC19BC" w:rsidRDefault="006E7AD2" w:rsidP="006E7AD2">
      <w:pPr>
        <w:pStyle w:val="Textodenotaderodap"/>
        <w:rPr>
          <w:rFonts w:ascii="Arial" w:hAnsi="Arial" w:cs="Arial"/>
        </w:rPr>
      </w:pPr>
    </w:p>
  </w:footnote>
  <w:footnote w:id="4">
    <w:p w:rsidR="006E7AD2" w:rsidRPr="001C14F8" w:rsidRDefault="006E7AD2" w:rsidP="006E7AD2">
      <w:pPr>
        <w:pStyle w:val="Textodenotaderodap"/>
        <w:spacing w:before="120"/>
        <w:jc w:val="both"/>
        <w:rPr>
          <w:rFonts w:ascii="Arial" w:hAnsi="Arial" w:cs="Arial"/>
        </w:rPr>
      </w:pPr>
    </w:p>
  </w:footnote>
  <w:footnote w:id="5">
    <w:p w:rsidR="006E7AD2" w:rsidRPr="001C14F8" w:rsidRDefault="006E7AD2" w:rsidP="006E7AD2">
      <w:pPr>
        <w:pStyle w:val="Textodenotaderodap"/>
        <w:spacing w:before="120"/>
        <w:jc w:val="both"/>
        <w:rPr>
          <w:rFonts w:ascii="Arial" w:hAnsi="Arial" w:cs="Arial"/>
        </w:rPr>
      </w:pPr>
    </w:p>
  </w:footnote>
  <w:footnote w:id="6">
    <w:p w:rsidR="006E7AD2" w:rsidRDefault="006E7AD2" w:rsidP="006E7AD2">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AD2"/>
    <w:rsid w:val="000E6A82"/>
    <w:rsid w:val="00110DCC"/>
    <w:rsid w:val="001A4217"/>
    <w:rsid w:val="0025422B"/>
    <w:rsid w:val="00592934"/>
    <w:rsid w:val="006E7AD2"/>
    <w:rsid w:val="00A37679"/>
    <w:rsid w:val="00B306A8"/>
    <w:rsid w:val="00C20FB6"/>
    <w:rsid w:val="00C61818"/>
    <w:rsid w:val="00D673A5"/>
    <w:rsid w:val="00E96306"/>
    <w:rsid w:val="00EF5A0F"/>
    <w:rsid w:val="00F169CA"/>
    <w:rsid w:val="00F418CB"/>
    <w:rsid w:val="00F85E94"/>
    <w:rsid w:val="00FB0008"/>
    <w:rsid w:val="00FD7D22"/>
    <w:rsid w:val="00FE5F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AD2"/>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6E7AD2"/>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6E7AD2"/>
    <w:rPr>
      <w:rFonts w:ascii="Times New Roman" w:eastAsia="Times New Roman" w:hAnsi="Times New Roman" w:cs="Times New Roman"/>
      <w:b/>
      <w:spacing w:val="14"/>
      <w:sz w:val="24"/>
      <w:szCs w:val="20"/>
    </w:rPr>
  </w:style>
  <w:style w:type="character" w:customStyle="1" w:styleId="Caracteresdenotaderodap">
    <w:name w:val="Caracteres de nota de rodapé"/>
    <w:rsid w:val="006E7AD2"/>
    <w:rPr>
      <w:vertAlign w:val="superscript"/>
    </w:rPr>
  </w:style>
  <w:style w:type="character" w:styleId="Refdenotaderodap">
    <w:name w:val="footnote reference"/>
    <w:rsid w:val="006E7AD2"/>
    <w:rPr>
      <w:vertAlign w:val="superscript"/>
    </w:rPr>
  </w:style>
  <w:style w:type="paragraph" w:styleId="Corpodetexto">
    <w:name w:val="Body Text"/>
    <w:basedOn w:val="Normal"/>
    <w:link w:val="CorpodetextoChar"/>
    <w:rsid w:val="006E7AD2"/>
    <w:pPr>
      <w:spacing w:after="120"/>
    </w:pPr>
  </w:style>
  <w:style w:type="character" w:customStyle="1" w:styleId="CorpodetextoChar">
    <w:name w:val="Corpo de texto Char"/>
    <w:basedOn w:val="Fontepargpadro"/>
    <w:link w:val="Corpodetexto"/>
    <w:rsid w:val="006E7AD2"/>
    <w:rPr>
      <w:rFonts w:ascii="Arial" w:eastAsia="Times New Roman" w:hAnsi="Arial" w:cs="Times New Roman"/>
      <w:szCs w:val="20"/>
    </w:rPr>
  </w:style>
  <w:style w:type="paragraph" w:customStyle="1" w:styleId="Textoembloco1">
    <w:name w:val="Texto em bloco1"/>
    <w:basedOn w:val="Normal"/>
    <w:rsid w:val="006E7AD2"/>
    <w:pPr>
      <w:ind w:left="4253" w:right="57" w:firstLine="1134"/>
      <w:jc w:val="both"/>
    </w:pPr>
    <w:rPr>
      <w:i/>
      <w:spacing w:val="14"/>
    </w:rPr>
  </w:style>
  <w:style w:type="paragraph" w:styleId="Textodenotaderodap">
    <w:name w:val="footnote text"/>
    <w:basedOn w:val="Normal"/>
    <w:link w:val="TextodenotaderodapChar"/>
    <w:rsid w:val="006E7AD2"/>
    <w:rPr>
      <w:rFonts w:ascii="Times New Roman" w:hAnsi="Times New Roman"/>
      <w:sz w:val="20"/>
    </w:rPr>
  </w:style>
  <w:style w:type="character" w:customStyle="1" w:styleId="TextodenotaderodapChar">
    <w:name w:val="Texto de nota de rodapé Char"/>
    <w:basedOn w:val="Fontepargpadro"/>
    <w:link w:val="Textodenotaderodap"/>
    <w:rsid w:val="006E7AD2"/>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6E7AD2"/>
    <w:pPr>
      <w:spacing w:before="120" w:line="360" w:lineRule="auto"/>
      <w:ind w:firstLine="1134"/>
      <w:jc w:val="both"/>
    </w:pPr>
  </w:style>
  <w:style w:type="character" w:customStyle="1" w:styleId="RecuodecorpodetextoChar">
    <w:name w:val="Recuo de corpo de texto Char"/>
    <w:basedOn w:val="Fontepargpadro"/>
    <w:link w:val="Recuodecorpodetexto"/>
    <w:rsid w:val="006E7AD2"/>
    <w:rPr>
      <w:rFonts w:ascii="Arial" w:eastAsia="Times New Roman" w:hAnsi="Arial" w:cs="Times New Roman"/>
      <w:szCs w:val="20"/>
    </w:rPr>
  </w:style>
  <w:style w:type="paragraph" w:customStyle="1" w:styleId="WW-Textosimples">
    <w:name w:val="WW-Texto simples"/>
    <w:basedOn w:val="Normal"/>
    <w:rsid w:val="00FE5FAC"/>
    <w:pPr>
      <w:suppressAutoHyphens/>
    </w:pPr>
    <w:rPr>
      <w:rFonts w:ascii="Courier New" w:hAnsi="Courier New" w:cs="Courier New"/>
      <w:kern w:val="2"/>
      <w:sz w:val="20"/>
      <w:lang w:eastAsia="zh-CN"/>
    </w:rPr>
  </w:style>
  <w:style w:type="paragraph" w:customStyle="1" w:styleId="Contedodatabela">
    <w:name w:val="Conteúdo da tabela"/>
    <w:basedOn w:val="Corpodetexto"/>
    <w:rsid w:val="00F85E94"/>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C61818"/>
    <w:pPr>
      <w:spacing w:after="0" w:line="240" w:lineRule="auto"/>
    </w:pPr>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AD2"/>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6E7AD2"/>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6E7AD2"/>
    <w:rPr>
      <w:rFonts w:ascii="Times New Roman" w:eastAsia="Times New Roman" w:hAnsi="Times New Roman" w:cs="Times New Roman"/>
      <w:b/>
      <w:spacing w:val="14"/>
      <w:sz w:val="24"/>
      <w:szCs w:val="20"/>
    </w:rPr>
  </w:style>
  <w:style w:type="character" w:customStyle="1" w:styleId="Caracteresdenotaderodap">
    <w:name w:val="Caracteres de nota de rodapé"/>
    <w:rsid w:val="006E7AD2"/>
    <w:rPr>
      <w:vertAlign w:val="superscript"/>
    </w:rPr>
  </w:style>
  <w:style w:type="character" w:styleId="Refdenotaderodap">
    <w:name w:val="footnote reference"/>
    <w:rsid w:val="006E7AD2"/>
    <w:rPr>
      <w:vertAlign w:val="superscript"/>
    </w:rPr>
  </w:style>
  <w:style w:type="paragraph" w:styleId="Corpodetexto">
    <w:name w:val="Body Text"/>
    <w:basedOn w:val="Normal"/>
    <w:link w:val="CorpodetextoChar"/>
    <w:rsid w:val="006E7AD2"/>
    <w:pPr>
      <w:spacing w:after="120"/>
    </w:pPr>
  </w:style>
  <w:style w:type="character" w:customStyle="1" w:styleId="CorpodetextoChar">
    <w:name w:val="Corpo de texto Char"/>
    <w:basedOn w:val="Fontepargpadro"/>
    <w:link w:val="Corpodetexto"/>
    <w:rsid w:val="006E7AD2"/>
    <w:rPr>
      <w:rFonts w:ascii="Arial" w:eastAsia="Times New Roman" w:hAnsi="Arial" w:cs="Times New Roman"/>
      <w:szCs w:val="20"/>
    </w:rPr>
  </w:style>
  <w:style w:type="paragraph" w:customStyle="1" w:styleId="Textoembloco1">
    <w:name w:val="Texto em bloco1"/>
    <w:basedOn w:val="Normal"/>
    <w:rsid w:val="006E7AD2"/>
    <w:pPr>
      <w:ind w:left="4253" w:right="57" w:firstLine="1134"/>
      <w:jc w:val="both"/>
    </w:pPr>
    <w:rPr>
      <w:i/>
      <w:spacing w:val="14"/>
    </w:rPr>
  </w:style>
  <w:style w:type="paragraph" w:styleId="Textodenotaderodap">
    <w:name w:val="footnote text"/>
    <w:basedOn w:val="Normal"/>
    <w:link w:val="TextodenotaderodapChar"/>
    <w:rsid w:val="006E7AD2"/>
    <w:rPr>
      <w:rFonts w:ascii="Times New Roman" w:hAnsi="Times New Roman"/>
      <w:sz w:val="20"/>
    </w:rPr>
  </w:style>
  <w:style w:type="character" w:customStyle="1" w:styleId="TextodenotaderodapChar">
    <w:name w:val="Texto de nota de rodapé Char"/>
    <w:basedOn w:val="Fontepargpadro"/>
    <w:link w:val="Textodenotaderodap"/>
    <w:rsid w:val="006E7AD2"/>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6E7AD2"/>
    <w:pPr>
      <w:spacing w:before="120" w:line="360" w:lineRule="auto"/>
      <w:ind w:firstLine="1134"/>
      <w:jc w:val="both"/>
    </w:pPr>
  </w:style>
  <w:style w:type="character" w:customStyle="1" w:styleId="RecuodecorpodetextoChar">
    <w:name w:val="Recuo de corpo de texto Char"/>
    <w:basedOn w:val="Fontepargpadro"/>
    <w:link w:val="Recuodecorpodetexto"/>
    <w:rsid w:val="006E7AD2"/>
    <w:rPr>
      <w:rFonts w:ascii="Arial" w:eastAsia="Times New Roman" w:hAnsi="Arial" w:cs="Times New Roman"/>
      <w:szCs w:val="20"/>
    </w:rPr>
  </w:style>
  <w:style w:type="paragraph" w:customStyle="1" w:styleId="WW-Textosimples">
    <w:name w:val="WW-Texto simples"/>
    <w:basedOn w:val="Normal"/>
    <w:rsid w:val="00FE5FAC"/>
    <w:pPr>
      <w:suppressAutoHyphens/>
    </w:pPr>
    <w:rPr>
      <w:rFonts w:ascii="Courier New" w:hAnsi="Courier New" w:cs="Courier New"/>
      <w:kern w:val="2"/>
      <w:sz w:val="20"/>
      <w:lang w:eastAsia="zh-CN"/>
    </w:rPr>
  </w:style>
  <w:style w:type="paragraph" w:customStyle="1" w:styleId="Contedodatabela">
    <w:name w:val="Conteúdo da tabela"/>
    <w:basedOn w:val="Corpodetexto"/>
    <w:rsid w:val="00F85E94"/>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C61818"/>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22</Pages>
  <Words>4989</Words>
  <Characters>26945</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12</cp:revision>
  <dcterms:created xsi:type="dcterms:W3CDTF">2017-11-10T14:09:00Z</dcterms:created>
  <dcterms:modified xsi:type="dcterms:W3CDTF">2017-11-13T10:29:00Z</dcterms:modified>
</cp:coreProperties>
</file>